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6970" w14:textId="38a6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по развитию архитектуры "электронного правительства"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124. Зарегистрирован в Министерстве юстиции Республики Казахстан 29 февраля 2016 года № 13350. Утратил силу приказом Министра информации и коммуникаций Республики Казахстан от 31 мая 2018 года № 239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31.05.2018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архитектуры "электронного правительства".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течении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124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по развитию архитектуры "электронного правительства"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по развитию архитектуры "электронного правительства" (далее - Требования) разработаны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- Закон), в целях единого и целостного подхода к развитию архитектуры "электронного правительства".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Требованиях используются следующие основные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сервис информационного взаимодействия - программный продукт, предназначенный для обеспечения информационного взаимодействия посредством стандартных протоколов;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эталонный источник информации - информационный ресурс, определенные нормативным правовым актом или правовым актом государственного органа и являющиеся первичным источником учета и документирования информации, либо наиболее полным и достоверным источником информации;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общая техническая задача - совокупность технических операций и процессов, используемых при разработке, интеграции, внедрении и эксплуатации программного обеспечения;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интернет-браузер - программное обеспечение для просмотра содержания, осуществления взаимодействия и управления интернет-ресурсами;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доступность - совокупность свойств, обеспечивающих полноту и актуальность информации, легкость обнаружения и ее получение с минимальными временными и финансовыми затратам;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сервисно-ориентированная архитектура - подход к проектированию и разработке программного обеспечения, основанный на использовании распределенных, независимых и заменяемых сервисов информационного взаимодействия;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микросервис - программный продукт, предназначенный для обеспечения стандартной реализации определенного набора функциональных возможностей;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микросервисная архитектура - подход к проектированию и разработке программного обеспечения, основанный на использовании набора независимых микросервисов, взаимодействующих между собой посредством сообщений;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пользовательский интерфейс - совокупность средств и методов, при помощи которых пользователь взаимодействует с объектами информатизации;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специфичная государственная функция - государственная функция, отражающая миссию и задачи государственного органа, осуществляющего руководство соответствующей отраслью (сферой) государственного управления;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стандартное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программный продукт или информационная система (или ее часть) подлежащие многократному использованию;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технологическая платформа - комплекс (набор) аппаратных и программных масштабируемых систем, а также стандартных решений, формирующих единую среду, используемую в качестве основы (базы) для автоматизации деятельности субъектов информатизации при помощи программных решений различных поставщиков, поддерживающей представление, интеграцию и управление этими решениями;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типовая обеспечивающая государственная функция - государственная функция по обеспечению бесперебойного функционирования государственных органов;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типовая прикладная задача - совокупность прикладных операций и процессов, направленных на выполнение рутинных, ежедневных задач, не относящихся к государственным функциям определенной отрасли (сферы) государственного управления, с использованием пользовательских и подручных средств автоматизации деятельности;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компонент объекта информатизации "электронного правительства" - составная часть объекта информатизации "электронного правительства", имеющая завершенный характер;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принцип развития архитектуры "электронного правительства" - принцип, определяющий требования к создаваемым и развиваемым объектам информатизации "электронного правительства";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интеграционный контур "электронного правительства" - совокупность объектов информатизации "электронного правительства", обеспечивающих информационное взаимодействие объектов информатизации внутреннего и (или) внешнего контуров "электронного правительства";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контур "электронного правительства" - замкнутая независимая совокупность объектов информатизации "электронного правительства", создающая необходимые условия и механизмы для функционирования "электронного правительства";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внешний контур "электронного правительства" - совокупность объектов информатизации "электронного правительства", обеспечивающие информационное взаимодействие государственных органов с физическими и юридическими лицами;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внутренний контур "электронного правительства" - совокупность объектов информатизации "электронного правительства", обеспечивающая исполнение ведомственных и межведомственных процессов, предназначенная для использования государственными органами.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настоящих Правилах, применяются в соответствии с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содержат принципы развития архитектуры "электронного правительства" и условия, которые используются для: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оценки и измерения уровня качества архитектурных и технологических решений объектов информатизации "электронного правительства" на этапах их планирования, создания и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определения базовых функциональных и нефункциональных требований к объектам информатизации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определения уровня соответствия объектов информатизации "электронного правительства" архитектуре "электронного правительства". 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Объекты информатизации "электронного правительства" на этапах планирования, создания и развития проверяются на соответствие настоящим Требованиям с использованием архитектурного портала "электронного правительства".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 в зависимости от назначения и масштаба контура "электронного правительства", подразделяются на: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общие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объектов информатизации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объектов информатизации внешнего контура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объектов информатизации интеграционного контура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объектов информатизации внутреннего контура "электронного правительства". 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требования по развитию</w:t>
      </w:r>
      <w:r>
        <w:br/>
      </w:r>
      <w:r>
        <w:rPr>
          <w:rFonts w:ascii="Times New Roman"/>
          <w:b/>
          <w:i w:val="false"/>
          <w:color w:val="000000"/>
        </w:rPr>
        <w:t>объектов информатизации "электронного правительства"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Общие требования по развитию объектов информатизации "электронного правительства" основываются на следующих принципах развития </w:t>
      </w:r>
      <w:r>
        <w:rPr>
          <w:rFonts w:ascii="Times New Roman"/>
          <w:b w:val="false"/>
          <w:i w:val="false"/>
          <w:color w:val="000000"/>
          <w:sz w:val="28"/>
        </w:rPr>
        <w:t>архитектуры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платформенность - формирование и постоянное развитие межведомственных централизованных технологических платформ информационно-коммуникационной инфраструктуры "электронного правительства" и инструментов для решения общих технических задач в рамках различных отраслей (сфер) государственного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универсальность решений - определение и обеспечение использования готового программного обеспечения и сервисных программных продуктов для решения типовых прикладных задач и автоматизации типовых обеспечивающих государственных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компонентное построение решений - обеспечение разработки и внедрения отдельных стандартных компонентов объектов информатизации "электронного правительства" по формату микросервисов, которые планируются, разрабатываются и внедряются итеративно, поэтапно предоставляя части функционала всего решения и выгод от его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результативность - извлечение максимальной выгоды от использования объектов информатизации "электронного правительства", сокращение издержек и рисков путем оптимизации структурных компонентов и затрат;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оптимизация технического разнообразия - обеспечение обоснованного применения свободного программного обеспечения и систематичного управления техническим разнообразием. 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Платформенность основывается на выполнении следующих требований: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создания и развития решений на базе технологических платформ информационно-коммуникационной инфраструктуры "электронного правительства" и (или) использование функциональных возможностей технологических платформ информационно-коммуникационной инфраструктуры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исключение компонентов, дублирующих функциональные возможности технологических платформ информационно-коммуникационной инфраструктуры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автоматизации процессов выполнения государственных функций и вытекающих из них услуг с использованием технологических платформ информационно-коммуникационной инфраструктуры "электронного правительства". 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Универсальность решений основывается на выполнении следующих требований: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 готового программного обеспечения и сервисных программных продуктов для автоматизации процессов выполнения типовых прикладных задач и типовых обеспечивающих государственных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исключение параллельного создания и развития государственными органами нескольких различных решений для автоматизации процессов выполнения типовых прикладных задач и типовых обеспечивающих государственных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адаптация особенностей выполнения государственных функций государственного органа к процессам, реализованным в готовом программном обеспечении и сервисных программных продуктах, без необходимости настройки и доработки программного обеспечения в процессе внедрения;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дополнительных затрат государственных органов на внедрение, обучение пользователей, приобретение программного обеспечения и компонентов информационно-коммуникационной инфраструктуры при использовании сервисных программных продуктов. 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Компонентное построение решений основывается на выполнении следующих требований: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построение решений на базе микросервисной архитектуры с использованием стандартных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минимально необходимого набора компонентов, позволяющих решить поставленные задачи и обеспечить соответствие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исключение избыточных компонентов, параллельно автоматизирующих несвязанные специфичные государственные функции и (или) типовые обеспечивающие государственные функции;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адаптируемости, масштабируемости и гибкости состава, структуры и функциональности компонентов к изменениям законодательства Республики Казахстан, приоритетов социально-экономического развития, а также состава, структуры и полномочий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полное соответствие компонентов целям, задачам и назначению объекта информатизации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функциональной независимости и отсутствия дублирования задач и функциональных возможностей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формирование компонентов на базе открытых стандартов, и с использованием набора стандартных интерфейсов прикладного программирования (application programming interface, API), предоставляемых компонентом сторонним решениям для обеспечения его многократного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многоуровневое построение архитектуры путем исключения охвата компонентами решения одновременно нескольких уровней архитектуры, в том числе уровней представления, бизнес-логики и хранения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обеспечение доступности компонентов для доработки и многократного использования. 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Результативность основывается на выполнении следующих требований: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максимального количественного экономического эффекта путем сокращения затрат, обеспечения окупаемости и повышения объемов поступлений средств в 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направленность на удовлетворение потребностей физических и юридических лиц, отрасли (сферы) государственного управления и (или) государства в целом;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согласованности значений и единиц измерения показателей результатов функционирования объектов информатизации "электронного правительства" и целевых индикаторов отрасли (сферы) государственного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приоритета автоматизации процессов выполнения специфичных государственных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последовательное итерационное создание и развитие решений путем внедрения части компонентов решения с базовым набором функциональных возможностей, с последующим расширением количества компонентов и (или) повышением уровня их функциональности. 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Оптимизация технического разнообразия основывается на выполнении следующих требований: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отчуждаемость и независимость от наименований и версий программного обеспечения, а также ограничений компонентов существующей информационно-коммуникационной инфраструктуры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оптимизации разнообразия существующего программного обеспечения и упрощения существующей информационно-коммуникационной инфраструктуры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исключение ограничений для дальнейшего развития в результате изменения условий эксплуатации и расширения числа объектов автоматизации;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использования актуальных версий программного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создания и развития решений с использованием свободного программного обеспечения, в случаях обеспечения способности компонентов решения функционировать без ограничений и оптимальной совокупной стоимости владения по отношению к проприетарному лицензионному программному обеспечению.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по развитию объектов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внешнего контура "электронного правительства"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по развитию объектов информатизации внешнего контура "электронного правительства" основываются на следующих принципах развития архитектуры "электронного правительства":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единая точка взаимодействия - обеспечение единственной точки доступа к получению государственных услуг в электронной форме, взаимодействию с государственными органами и доступа к информации по вопросам получения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многоканальный доступ - обеспечение единого многоканального доступа физических и юридических лиц к государственным услугам, интернет-ресурсам государственных органов, а также информирования о событиях посредством выбранных получателем способов взаимодействия;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качественное обслуживание - полностью автоматизированные процессы на всех этапах оказания государственных услуг, отвечающие ожиданиям получателей государственных услуг в </w:t>
      </w:r>
      <w:r>
        <w:rPr>
          <w:rFonts w:ascii="Times New Roman"/>
          <w:b w:val="false"/>
          <w:i w:val="false"/>
          <w:color w:val="000000"/>
          <w:sz w:val="28"/>
        </w:rPr>
        <w:t>электронной форме</w:t>
      </w:r>
      <w:r>
        <w:rPr>
          <w:rFonts w:ascii="Times New Roman"/>
          <w:b w:val="false"/>
          <w:i w:val="false"/>
          <w:color w:val="000000"/>
          <w:sz w:val="28"/>
        </w:rPr>
        <w:t>, и не уступающие по качеству услугам, оказываемым субъектами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целостность восприятия - создание целостного образа интегрированного правительства при взаимодействии физических и юридических лиц с различными государственными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недискриминационный доступ к информации - доступность государственных электронных информационных ресурсов и информации о деятельности государственных органов для всех категорий физических и юридических лиц. 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Единая точка взаимодействия основывается на выполнении следующих требований: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возможности оказания физическим и юридическим лицам государственных услуг в электронной форме посредством </w:t>
      </w:r>
      <w:r>
        <w:rPr>
          <w:rFonts w:ascii="Times New Roman"/>
          <w:b w:val="false"/>
          <w:i w:val="false"/>
          <w:color w:val="000000"/>
          <w:sz w:val="28"/>
        </w:rPr>
        <w:t>веб-портала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обмена информацией и отправки уведомлений физическим и юридическим лицам в электронной форме посредством кабинета пользователя на веб-портале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предоставления персональных данных для формирования персонального досье гражданина на веб-портале "электронного правительства", в случае наличия согласия владельца персональных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сведений о статусе оказания государственных услуг и </w:t>
      </w:r>
      <w:r>
        <w:rPr>
          <w:rFonts w:ascii="Times New Roman"/>
          <w:b w:val="false"/>
          <w:i w:val="false"/>
          <w:color w:val="000000"/>
          <w:sz w:val="28"/>
        </w:rPr>
        <w:t>рассмотрения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обращений для формирования общей истории взаимодействия физических и юридических лиц с правительством на веб-портале "электронного правительства", а также </w:t>
      </w:r>
      <w:r>
        <w:rPr>
          <w:rFonts w:ascii="Times New Roman"/>
          <w:b w:val="false"/>
          <w:i w:val="false"/>
          <w:color w:val="000000"/>
          <w:sz w:val="28"/>
        </w:rPr>
        <w:t>оценки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с использованием информационной системы мониторинга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учета и предоставления данных по обработке и использованию персональных данных для формирования единой истории о действиях государственных органов с персональными данными на веб-портале "электронного правительства". 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Многоканальный доступ основывается на выполнении следующих требований: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поддержки различных способов информационного взаимодействия, которые не ограничивают возможностей по получению информации и государственных услуг, вне зависимости от физических, социальных и экономических ограничений и навыков 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возможности доступа и использования функциональных возможностей решения посредством интернет-браузера и </w:t>
      </w:r>
      <w:r>
        <w:rPr>
          <w:rFonts w:ascii="Times New Roman"/>
          <w:b w:val="false"/>
          <w:i w:val="false"/>
          <w:color w:val="000000"/>
          <w:sz w:val="28"/>
        </w:rPr>
        <w:t>абонентского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устройства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подвижной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адаптация пользовательских интерфейсов для обеспечения доступа и использования функциональных возможностей решения с абонентских устройств подвижной сети без искажения отображения используемых форм, цветов, шрифтов и логики работы интерактивных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возможности информирования физических и юридических лиц о событиях посредством выбранных способов взаимодействия. 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Качественное обслуживание основывается на выполнении следующих требований: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автоматизация всех этапов оказания государственных услуг, вне зависимости от количества субъектов участвующих в их оказании, в соответствии с ожиданиями и требованиями получателей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автоматизация процессов оказания государственных услуг с учетом максимального использования сведений, содержащихся в </w:t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автоматизация процессов оказания государственных услуг путем обеспечения минимального уровня участия представителей государственных органов в принятии решений при оказании государственных услуг в электронной форме, исключительно в случаях, когда полная автоматизация соответствующих действий технически невозможна или экономически неэффективна;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оптимизированных композитных государственных услуг по принципу одного заявления, сгруппированных в соответствии с интересами конкретных потребительских групп;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прогнозирования потребностей и формирование персонализированной информации и предложений по получению государственных услуг, адаптированных под потребности получателей услуг на основе результатов анализа информации из персонального досье гражданина на веб-портале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заблаговременного проактивного информирования получателя услуг в электронной форме о необходимости и возможности получения услуги и наступлении событий, имеющих юридическое значение;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возможности опосредованного (через законного представителя) получения государственных услуг в электронной форме для получателей, которые не имеют возможности реализовать свое право получения услуги самостоятельно, в случаях, когда это не противоречит законодательству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учета общественного мнения и оптимизации потребительских характеристик государственных услуг в соответствии с представленными предложениями и отзывами физических и юридических лиц. 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Целостность восприятия основывается на выполнении следующих требований: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использования единых форм, цветов, шрифтов и логики работы интерактивных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общих подходов и стандартов инфраструктуры открытых ключей, однократной авторизации и федеративной идентификации для осуществления доступа физических и юридических лиц без многократного ввода данных учетных записей;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ссылок на электронные информационные ресурсы государственных органов без дублирования содержащейся в них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централизованного сбора статистики действий пользователей на базе единой платформы интернет-ресурсов государственных органов. 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Недискриминационный доступ к информации основывается на выполнении следующих требований: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поисковой доступности путем распространения информации в машиночитаемом формате и предоставления инструментов семантического поиска, фильтров и словарей синонимов;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навигационной доступности, простоты и логичности при взаимодействии с пользовательским интерфейсом;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оптимизация содержания и стиля изложения информации в соответствии с результатами анализа поведения и реальных поисковых запросов 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постоянной актуализации информации. </w:t>
      </w:r>
    </w:p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по развитию объектов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интеграционного контура "электронного правительства"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Требования по развитию объектов информатизации интеграционного контура "электронного правительства" основываются на следующих принципах развития архитектуры "электронного правительства":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единая интеграционная среда - обеспечение технологической возможности межведомственного и ведомственного информационного взаимодействия информационных систем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единовременная интеграция - обеспечение однократного подключения объектами информатизации "электронного правительства" к системе взаимодействия и последующего многократного использования для минимизации финансовых и временных издержек при передаче и получении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единое информационное пространство - обеспечения совместимости и сопоставимости данных при передаче на основе применения стандартных форматов передачи данных. 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Единая интеграционная среда основывается на выполнении следующих требований: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интеграции в единую интеграционную среду в соответствии с сервисно-ориентированной архитектурой;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межведомственного информационного взаимодействия между объектами информатизации внутреннего контура "электронного правительства" с использованием шлюза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внутриведомственного информационного взаимодействия и обмена данными между объектами информатизации "электронного правительства" в соответствии с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архитектурой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информационного взаимодействия объектов информатизации внутреннего и внешнего контура "электронного правительства" посредством внешнего шлюза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информационного взаимодействия объектов информатизации нескольких государств посредством национального шлюза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исполнения межведомственных процессов реализации государственных функций и предоставления государственных услуг в электронной форме на базе шлюза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создания, изменения и удаления данных путем их сопряжения с соответствующими процессами реализации государственных функций и предоставления государственных услуг, инициированными владельцами данных или от их имени;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применение единых подходов и стандартов обеспечение однозначной идентификации взаимодействующих сторон и объема их прав при осуществлении взаимодействия;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приоритетное осуществление синхронного взаимодействия между объектами информатизации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использования сведений из хранилища электронных документов и единой системы нормативно-справочной информации шлюза "электронного правительства" в процессе информационного взаимодействия и предоставлении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обеспечение фиксации даты, времени, содержания и участников всех действий и операций, осуществляемых в рамках информационного взаимодействия, а также сведений, позволяющих восстановить историю информационного взаимодействия;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обеспечение технической возможности для доступа к данным, хранящимся в государственных юридических лицах и субъектах квазигосударственного сектора;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обеспечение легитимности и целостности информационного взаимодействия путем подписания запроса и передаваемых данных электронной цифровой подписью. 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Единовременная интеграция основывается на выполнении следующих требований: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интеграции и предоставления доступа к функциональным возможностям и электронным информационным ресурсам объектов информатизации на основе набора универсальных сервисов информационного взаимодействия, опубликованных на шлюзе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многократного использования сервисов информационного взаимодействия путем их включения в реестр сервисов шлюза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создания сервисов информационного взаимодействия на основании стандартных технологий, форматов и протоколов передачи данных, используемых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распространение данных посредством единого виртуального источника данных с управлением правами доступа получателей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разработки нового сервиса информационного взаимодействия в случаях отсутствия аналогичного либо похожего сервиса в регистре сервисов шлюза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технической возможности для формирования композитных сервисов на основе сервисов информационного взаимодействия;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работоспособности шлюза "электронного правительства" в независимости от проводимых технических, административных, организационных и иных изменений объектов информатизации "электронного правительства", подключенных к шлюзу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возможности независимого развития объекта информатизации "электронного правительства" поставщика информации без необходимости доработки всех связанных потребителей информации путем обеспечения неизменности интерфейсов сервиса информационного взаимодействия. 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Единое информационное пространство основывается на соблюдении следующих требований: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совместимости данных в процессе информационного взаимодействия путем синтаксического, семантического и пространственного соответствия передаваемых данных и интерфейсов сервисов информационного взаимодействия;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распространения определенного вида данных путем использования эталонных источников информации, и их сопоставления в случае использования данных из нескольких источников;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однозначная и уникальная идентификация распространяемых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распространение общедоступных данных в структурированном, машиночитаемом и связанном формате посредством </w:t>
      </w:r>
      <w:r>
        <w:rPr>
          <w:rFonts w:ascii="Times New Roman"/>
          <w:b w:val="false"/>
          <w:i w:val="false"/>
          <w:color w:val="000000"/>
          <w:sz w:val="28"/>
        </w:rPr>
        <w:t>портала открытых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возможности подтверждения достоверности и актуальности данных, выявления недостоверных данных, а также информирования заинтересованных участников информационного взаимодействия о случаях выявления недостоверных данных и об изменениях, произведенных в процессе ее актуализации;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единой схемы преобразования данных из формата данных потребителя информации к формату данных поставщика информации при взаимодействии объектов информатизации "электронного правительства" с использованием шлюза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возможности извлечения, сопоставления и обогащения данных при наличии согласия владельца данных или его представителя на выполнение соответствующих операций в процессе передачи через шлюз "электронного правительства". </w:t>
      </w:r>
    </w:p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по развитию объектов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внутреннего контура "электронного правительства"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Требования по развитию объектов информатизации внутреннего контура "электронного правительства" основываются на следующих принципах развития архитектуры "электронного правительства":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однократный ввод - обеспечение учета данных исключительно в электронном виде в месте возникновения;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сквозная автоматизация - поэтапная автоматизация межведомственных и ведомственных процессов, а не отдельных функций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оптимизация интерфейсов - сокращение количества рабочих окон и объектов информатизации "электронного правительства" в которых непосредственно работают пользователи;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разделение ответственности – четкие границы ответственности при проведении автоматизации деятельности государственных органов. 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Однократный ввод основывается на соблюдении следующих требований: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электронный формат является первичным форматом учета и хранения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исключение многократного ввода и дублирования информации на нескольких носителях, и (или) в нескольких объектах информатизации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максимальное исключение ручного ввода в рамках обработки данных, представленных на бумажных носителях;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единовременный ввод дополнительной информации, которая отсутствует в распоряжении государственного органа в электронной форме, и их последующее многократное использование;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хранения эталонных источников информации для всех видов данных и информированности всех заинтересованных сторон о наличии, значимости, качестве и стоимости получения доступа к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преимущественное хранение в объектах информатизации "электронного правительства" только уникальных видов данных без дублирования эталонных источников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использования эталонных источников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перевода данных с бумажных носителей в электронную форму, контроля за качеством, несанкционированным изменением и уничтожением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исключение необходимости повторного ввода хранимой в электронном формате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исключение необходимости исполнения запросов государственных органов касательно предоставления информации в случаях ее доступности из открытых источников либо наличия технической возможности получения данных сведений в электронном формате напрямую из объектов информатизации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формирование статистической информации на основании первичных данных, хранимых в электронной форме и исключение внесения данных сведений напрямую;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обеспечение полноты, достоверности, актуальности и целостности информации, путем размещения сведений в объектах информатизации "электронного правительства" только уполномоченными должностными лицами с применением электронной цифровой подписи. 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Сквозная автоматизация основывается на соблюдении следующих требований: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предметной автоматизации межведомственных и ведомственных процессов, а не отдельных функций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оптимизация межведомственных и ведомственных процессов исполнения государственных функций и вытекающих из них государственных услуг перед их автоматизацией;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максимальное сокращение количества взаимодействий и информационных потоков в процессе исполнения государственных функций. 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Оптимизация интерфейсов основывается на соблюдении следующих требований: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расширение возможностей и повышение эффективности работы государственных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поэтапного перехода от учета и формирования справочной информации к прогнозированию и поддержке принятия решения при формировании государственной политики на основе анализа фактических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единого окна доступа государственных органов к объектам информатизации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дистанционного доступа к объектам информатизации "электронного правительства" посредством единого окна доступа государственных органов к объектам информатизации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сокращение количества объектов информатизации "электронного правительства", осуществляющих параллельный учет однородных данных, а также автоматизирующих типовые обеспечивающие государственные функции и различные этапы выполнения сквозных процессов. 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Разделение ответственности основывается на соблюдении следующих требований: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автоматизация процессов исполнения государственных функций и вытекающих из них государственных услуг уполномоченными государственными органами по руководству соответствующей отраслью (сферой) государственного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централизованного учета и хранения данных в электронном виде, в случае наличия соответствующей потребности, отсутствия эталонных источников информации и наличия полномочий на ведение соответствующих видов учета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наличия полномочий на ведение учета у нескольких государственных органов, централизованный учет и хранение данных в электронном виде осуществляется в соответствии с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архитектурой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