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dfcf4" w14:textId="4ddfc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Методики оценки качества оказания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по делам государственной службы Республики Казахстан от 9 февраля 2016 года № 27 и Министра по инвестициям и развитию Республики Казахстан от 9 февраля 2016 года № 172. Зарегистрирован в Министерстве юстиции Республики Казахстан 2 марта 2016 года № 13366. Утратил силу совместным приказом Председателя Агентства Республики Казахстан по делам государственной службы и противодействию коррупции от 3 февраля 2017 года № 28 и Министра информации и коммуникаций Республики Казахстан от 16 февраля 2017 года № 52</w:t>
      </w:r>
    </w:p>
    <w:p>
      <w:pPr>
        <w:spacing w:after="0"/>
        <w:ind w:left="0"/>
        <w:jc w:val="both"/>
      </w:pPr>
      <w:r>
        <w:rPr>
          <w:rFonts w:ascii="Times New Roman"/>
          <w:b w:val="false"/>
          <w:i w:val="false"/>
          <w:color w:val="ff0000"/>
          <w:sz w:val="28"/>
        </w:rPr>
        <w:t xml:space="preserve">
      Сноска. Утратил силу совместным приказом Председателя Агентства РК по делам государственной службы и противодействию коррупции от 03.02.2017 № 28 и Министра информации и коммуникаций РК от 16.02.2017 </w:t>
      </w:r>
      <w:r>
        <w:rPr>
          <w:rFonts w:ascii="Times New Roman"/>
          <w:b w:val="false"/>
          <w:i w:val="false"/>
          <w:color w:val="ff0000"/>
          <w:sz w:val="28"/>
        </w:rPr>
        <w:t xml:space="preserve">№ 52 </w:t>
      </w:r>
      <w:r>
        <w:rPr>
          <w:rFonts w:ascii="Times New Roman"/>
          <w:b w:val="false"/>
          <w:i w:val="false"/>
          <w:color w:val="ff0000"/>
          <w:sz w:val="28"/>
        </w:rPr>
        <w:t>(вводится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40</w:t>
      </w:r>
      <w:r>
        <w:rPr>
          <w:rFonts w:ascii="Times New Roman"/>
          <w:b w:val="false"/>
          <w:i w:val="false"/>
          <w:color w:val="000000"/>
          <w:sz w:val="28"/>
        </w:rPr>
        <w:t xml:space="preserve"> Системы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утвержденной Указом Президента Республики Казахстан от 19 марта 2010 года № 954 "О Системе ежегодной оценки эффективности деятельности центральных государственных и местных исполнительных органов областей, города республиканского значения, столицы", </w:t>
      </w:r>
      <w:r>
        <w:rPr>
          <w:rFonts w:ascii="Times New Roman"/>
          <w:b/>
          <w:i w:val="false"/>
          <w:color w:val="000000"/>
          <w:sz w:val="28"/>
        </w:rPr>
        <w:t>ПРИКАЗЫВАЕМ:</w:t>
      </w:r>
    </w:p>
    <w:bookmarkEnd w:id="0"/>
    <w:bookmarkStart w:name="z2" w:id="1"/>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Методику</w:t>
      </w:r>
      <w:r>
        <w:rPr>
          <w:rFonts w:ascii="Times New Roman"/>
          <w:b w:val="false"/>
          <w:i w:val="false"/>
          <w:color w:val="000000"/>
          <w:sz w:val="28"/>
        </w:rPr>
        <w:t xml:space="preserve"> оценки качества оказания государственных услуг.</w:t>
      </w:r>
    </w:p>
    <w:bookmarkEnd w:id="1"/>
    <w:bookmarkStart w:name="z3" w:id="2"/>
    <w:p>
      <w:pPr>
        <w:spacing w:after="0"/>
        <w:ind w:left="0"/>
        <w:jc w:val="both"/>
      </w:pPr>
      <w:r>
        <w:rPr>
          <w:rFonts w:ascii="Times New Roman"/>
          <w:b w:val="false"/>
          <w:i w:val="false"/>
          <w:color w:val="000000"/>
          <w:sz w:val="28"/>
        </w:rPr>
        <w:t xml:space="preserve">
      2. Признать утратившим силу совместный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делам государственной службы и противодействию коррупции от 27 ноября 2014 года № 38 и Министра по инвестициям и развитию Республики Казахстан от 25 ноября 2014 года № 181 "Об утверждении Методики оценки качества оказания государственных услуг" (зарегистрированный в Реестре государственной регистрации нормативных правовых актов под № 10039, опубликованный в информационно-правовой системе "Әділет" 26 января 2015 года).</w:t>
      </w:r>
    </w:p>
    <w:bookmarkEnd w:id="2"/>
    <w:bookmarkStart w:name="z4" w:id="3"/>
    <w:p>
      <w:pPr>
        <w:spacing w:after="0"/>
        <w:ind w:left="0"/>
        <w:jc w:val="both"/>
      </w:pPr>
      <w:r>
        <w:rPr>
          <w:rFonts w:ascii="Times New Roman"/>
          <w:b w:val="false"/>
          <w:i w:val="false"/>
          <w:color w:val="000000"/>
          <w:sz w:val="28"/>
        </w:rPr>
        <w:t>
      3. Департаменту государственных услуг Министерства по делам государственной службы Республики Казахстан, Комитету связи информатизации и информации Министерства по инвестициям и развитию Республики Казахстан обеспечить:</w:t>
      </w:r>
    </w:p>
    <w:bookmarkEnd w:id="3"/>
    <w:p>
      <w:pPr>
        <w:spacing w:after="0"/>
        <w:ind w:left="0"/>
        <w:jc w:val="both"/>
      </w:pPr>
      <w:r>
        <w:rPr>
          <w:rFonts w:ascii="Times New Roman"/>
          <w:b w:val="false"/>
          <w:i w:val="false"/>
          <w:color w:val="000000"/>
          <w:sz w:val="28"/>
        </w:rPr>
        <w:t>
      1) в установленном законодательством порядке государственную регистрацию настоящего совместного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совместного приказа в Министерстве юстиции Республики Казахстан его направление на официальное опубликование в периодических печатных изданиях и информационно-правовой системе "Әділет";</w:t>
      </w:r>
    </w:p>
    <w:p>
      <w:pPr>
        <w:spacing w:after="0"/>
        <w:ind w:left="0"/>
        <w:jc w:val="both"/>
      </w:pPr>
      <w:r>
        <w:rPr>
          <w:rFonts w:ascii="Times New Roman"/>
          <w:b w:val="false"/>
          <w:i w:val="false"/>
          <w:color w:val="000000"/>
          <w:sz w:val="28"/>
        </w:rPr>
        <w:t>
      3) размещение настоящего совместного приказа на интернет-ресурсах Министерства по делам государственной службы Республики Казахстан и Министерства по инвестициям и развитию Республики Казахстан и на Интранет-портале государственных органов;</w:t>
      </w:r>
    </w:p>
    <w:p>
      <w:pPr>
        <w:spacing w:after="0"/>
        <w:ind w:left="0"/>
        <w:jc w:val="both"/>
      </w:pPr>
      <w:r>
        <w:rPr>
          <w:rFonts w:ascii="Times New Roman"/>
          <w:b w:val="false"/>
          <w:i w:val="false"/>
          <w:color w:val="000000"/>
          <w:sz w:val="28"/>
        </w:rPr>
        <w:t>
      4) в течении десяти календарных дней после государственной регистрации настоящего совместного приказа в Министерстве юстиции Республики Казахстан направление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bookmarkStart w:name="z5" w:id="4"/>
    <w:p>
      <w:pPr>
        <w:spacing w:after="0"/>
        <w:ind w:left="0"/>
        <w:jc w:val="both"/>
      </w:pPr>
      <w:r>
        <w:rPr>
          <w:rFonts w:ascii="Times New Roman"/>
          <w:b w:val="false"/>
          <w:i w:val="false"/>
          <w:color w:val="000000"/>
          <w:sz w:val="28"/>
        </w:rPr>
        <w:t>
      4. Контроль за исполнением настоящего совместного приказа возложить на курирующих вице-министров по делам государственной службы Республики Казахстан, по инвестициям и развитию Республики Казахстан.</w:t>
      </w:r>
    </w:p>
    <w:bookmarkEnd w:id="4"/>
    <w:bookmarkStart w:name="z6" w:id="5"/>
    <w:p>
      <w:pPr>
        <w:spacing w:after="0"/>
        <w:ind w:left="0"/>
        <w:jc w:val="both"/>
      </w:pPr>
      <w:r>
        <w:rPr>
          <w:rFonts w:ascii="Times New Roman"/>
          <w:b w:val="false"/>
          <w:i w:val="false"/>
          <w:color w:val="000000"/>
          <w:sz w:val="28"/>
        </w:rPr>
        <w:t xml:space="preserve">
      5. Настоящий совместный приказ вводится в действие со дня его первого официального опубликования. </w:t>
      </w:r>
    </w:p>
    <w:bookmarkEnd w:id="5"/>
    <w:tbl>
      <w:tblPr>
        <w:tblW w:w="0" w:type="auto"/>
        <w:tblCellSpacing w:w="0" w:type="auto"/>
        <w:tblBorders>
          <w:top w:val="none"/>
          <w:left w:val="none"/>
          <w:bottom w:val="none"/>
          <w:right w:val="none"/>
          <w:insideH w:val="none"/>
          <w:insideV w:val="none"/>
        </w:tblBorders>
      </w:tblPr>
      <w:tblGrid>
        <w:gridCol w:w="5965"/>
        <w:gridCol w:w="6335"/>
      </w:tblGrid>
      <w:tr>
        <w:trPr>
          <w:trHeight w:val="30" w:hRule="atLeast"/>
        </w:trPr>
        <w:tc>
          <w:tcPr>
            <w:tcW w:w="596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делам</w:t>
            </w:r>
            <w:r>
              <w:br/>
            </w:r>
            <w:r>
              <w:rPr>
                <w:rFonts w:ascii="Times New Roman"/>
                <w:b w:val="false"/>
                <w:i w:val="false"/>
                <w:color w:val="000000"/>
                <w:sz w:val="20"/>
              </w:rPr>
              <w:t>государственной службы</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 Т. Донаков</w:t>
            </w:r>
          </w:p>
        </w:tc>
        <w:tc>
          <w:tcPr>
            <w:tcW w:w="63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_______________ А. Исекешев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Приложение к</w:t>
            </w:r>
            <w:r>
              <w:br/>
            </w:r>
            <w:r>
              <w:rPr>
                <w:rFonts w:ascii="Times New Roman"/>
                <w:b w:val="false"/>
                <w:i w:val="false"/>
                <w:color w:val="000000"/>
                <w:sz w:val="20"/>
              </w:rPr>
              <w:t>совместному приказу</w:t>
            </w:r>
            <w:r>
              <w:br/>
            </w:r>
            <w:r>
              <w:rPr>
                <w:rFonts w:ascii="Times New Roman"/>
                <w:b w:val="false"/>
                <w:i w:val="false"/>
                <w:color w:val="000000"/>
                <w:sz w:val="20"/>
              </w:rPr>
              <w:t>Министра по делам государственной</w:t>
            </w:r>
            <w:r>
              <w:br/>
            </w:r>
            <w:r>
              <w:rPr>
                <w:rFonts w:ascii="Times New Roman"/>
                <w:b w:val="false"/>
                <w:i w:val="false"/>
                <w:color w:val="000000"/>
                <w:sz w:val="20"/>
              </w:rPr>
              <w:t>службы Республики Казахстан</w:t>
            </w:r>
            <w:r>
              <w:br/>
            </w:r>
            <w:r>
              <w:rPr>
                <w:rFonts w:ascii="Times New Roman"/>
                <w:b w:val="false"/>
                <w:i w:val="false"/>
                <w:color w:val="000000"/>
                <w:sz w:val="20"/>
              </w:rPr>
              <w:t>от 9 февраля 2016 года № 27</w:t>
            </w:r>
            <w:r>
              <w:br/>
            </w:r>
            <w:r>
              <w:rPr>
                <w:rFonts w:ascii="Times New Roman"/>
                <w:b w:val="false"/>
                <w:i w:val="false"/>
                <w:color w:val="000000"/>
                <w:sz w:val="20"/>
              </w:rPr>
              <w:t>и Министра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9 февраля 2016 года № 172</w:t>
            </w:r>
          </w:p>
        </w:tc>
      </w:tr>
    </w:tbl>
    <w:bookmarkStart w:name="z8" w:id="6"/>
    <w:p>
      <w:pPr>
        <w:spacing w:after="0"/>
        <w:ind w:left="0"/>
        <w:jc w:val="left"/>
      </w:pPr>
      <w:r>
        <w:rPr>
          <w:rFonts w:ascii="Times New Roman"/>
          <w:b/>
          <w:i w:val="false"/>
          <w:color w:val="000000"/>
        </w:rPr>
        <w:t xml:space="preserve"> Методика оценки качества</w:t>
      </w:r>
      <w:r>
        <w:br/>
      </w:r>
      <w:r>
        <w:rPr>
          <w:rFonts w:ascii="Times New Roman"/>
          <w:b/>
          <w:i w:val="false"/>
          <w:color w:val="000000"/>
        </w:rPr>
        <w:t>оказания государственных услуг</w:t>
      </w:r>
      <w:r>
        <w:br/>
      </w:r>
      <w:r>
        <w:rPr>
          <w:rFonts w:ascii="Times New Roman"/>
          <w:b/>
          <w:i w:val="false"/>
          <w:color w:val="000000"/>
        </w:rPr>
        <w:t>1. Общие положения</w:t>
      </w:r>
    </w:p>
    <w:bookmarkEnd w:id="6"/>
    <w:bookmarkStart w:name="z10" w:id="7"/>
    <w:p>
      <w:pPr>
        <w:spacing w:after="0"/>
        <w:ind w:left="0"/>
        <w:jc w:val="both"/>
      </w:pPr>
      <w:r>
        <w:rPr>
          <w:rFonts w:ascii="Times New Roman"/>
          <w:b w:val="false"/>
          <w:i w:val="false"/>
          <w:color w:val="000000"/>
          <w:sz w:val="28"/>
        </w:rPr>
        <w:t xml:space="preserve">
      1. Настоящая Методика оценки качества оказания государственных услуг (далее – Методика) разработана в целях реализации </w:t>
      </w:r>
      <w:r>
        <w:rPr>
          <w:rFonts w:ascii="Times New Roman"/>
          <w:b w:val="false"/>
          <w:i w:val="false"/>
          <w:color w:val="000000"/>
          <w:sz w:val="28"/>
        </w:rPr>
        <w:t>Указа</w:t>
      </w:r>
      <w:r>
        <w:rPr>
          <w:rFonts w:ascii="Times New Roman"/>
          <w:b w:val="false"/>
          <w:i w:val="false"/>
          <w:color w:val="000000"/>
          <w:sz w:val="28"/>
        </w:rPr>
        <w:t xml:space="preserve"> Президента Республики Казахстан от 19 марта 2010 года № 954 "О системе ежегодной оценки деятельности центральных государственных и местных исполнительных органов областей, города республиканского значения, столицы" (далее – Система).</w:t>
      </w:r>
    </w:p>
    <w:bookmarkEnd w:id="7"/>
    <w:bookmarkStart w:name="z11" w:id="8"/>
    <w:p>
      <w:pPr>
        <w:spacing w:after="0"/>
        <w:ind w:left="0"/>
        <w:jc w:val="both"/>
      </w:pPr>
      <w:r>
        <w:rPr>
          <w:rFonts w:ascii="Times New Roman"/>
          <w:b w:val="false"/>
          <w:i w:val="false"/>
          <w:color w:val="000000"/>
          <w:sz w:val="28"/>
        </w:rPr>
        <w:t>
      2. Методика определяет эффективность мер по обеспечению государственными органами физических и юридических лиц доступными и качественными государственными услугами, в том числе в электронном формате.</w:t>
      </w:r>
    </w:p>
    <w:bookmarkEnd w:id="8"/>
    <w:bookmarkStart w:name="z12" w:id="9"/>
    <w:p>
      <w:pPr>
        <w:spacing w:after="0"/>
        <w:ind w:left="0"/>
        <w:jc w:val="both"/>
      </w:pPr>
      <w:r>
        <w:rPr>
          <w:rFonts w:ascii="Times New Roman"/>
          <w:b w:val="false"/>
          <w:i w:val="false"/>
          <w:color w:val="000000"/>
          <w:sz w:val="28"/>
        </w:rPr>
        <w:t>
      3. Настоящая Методика используется для оценки качества оказания государственных услуг, оказанных в 2015 году.</w:t>
      </w:r>
    </w:p>
    <w:bookmarkEnd w:id="9"/>
    <w:bookmarkStart w:name="z13" w:id="10"/>
    <w:p>
      <w:pPr>
        <w:spacing w:after="0"/>
        <w:ind w:left="0"/>
        <w:jc w:val="both"/>
      </w:pPr>
      <w:r>
        <w:rPr>
          <w:rFonts w:ascii="Times New Roman"/>
          <w:b w:val="false"/>
          <w:i w:val="false"/>
          <w:color w:val="000000"/>
          <w:sz w:val="28"/>
        </w:rPr>
        <w:t xml:space="preserve">
      4. Оценка качества оказания государственных услуг проводится по государственным услугам, указанным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 утвержденного постановлением Правительства Республики Казахстан от 18 сентября 2013 года № 983 (далее – Реестр).</w:t>
      </w:r>
    </w:p>
    <w:bookmarkEnd w:id="10"/>
    <w:bookmarkStart w:name="z14" w:id="11"/>
    <w:p>
      <w:pPr>
        <w:spacing w:after="0"/>
        <w:ind w:left="0"/>
        <w:jc w:val="both"/>
      </w:pPr>
      <w:r>
        <w:rPr>
          <w:rFonts w:ascii="Times New Roman"/>
          <w:b w:val="false"/>
          <w:i w:val="false"/>
          <w:color w:val="000000"/>
          <w:sz w:val="28"/>
        </w:rPr>
        <w:t>
      5. Оценка качества оказания государственных услуг осуществляется по результатам анализа информации государственных органов, представляемой оцениваемыми государственными органами в Министерство по делам государственной службы Республики Казахстан (далее – Министерство по делам государственной службы) и Министерство по инвестициям и развитию Республики Казахстан (далее – Министерство по инвестициям и развитию).</w:t>
      </w:r>
    </w:p>
    <w:bookmarkEnd w:id="11"/>
    <w:bookmarkStart w:name="z15" w:id="12"/>
    <w:p>
      <w:pPr>
        <w:spacing w:after="0"/>
        <w:ind w:left="0"/>
        <w:jc w:val="both"/>
      </w:pPr>
      <w:r>
        <w:rPr>
          <w:rFonts w:ascii="Times New Roman"/>
          <w:b w:val="false"/>
          <w:i w:val="false"/>
          <w:color w:val="000000"/>
          <w:sz w:val="28"/>
        </w:rPr>
        <w:t>
      6. Оценка качества оказания государственных услуг основывается на принципах:</w:t>
      </w:r>
    </w:p>
    <w:bookmarkEnd w:id="12"/>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объективности;</w:t>
      </w:r>
    </w:p>
    <w:p>
      <w:pPr>
        <w:spacing w:after="0"/>
        <w:ind w:left="0"/>
        <w:jc w:val="both"/>
      </w:pPr>
      <w:r>
        <w:rPr>
          <w:rFonts w:ascii="Times New Roman"/>
          <w:b w:val="false"/>
          <w:i w:val="false"/>
          <w:color w:val="000000"/>
          <w:sz w:val="28"/>
        </w:rPr>
        <w:t>
      3) беспристрастности;</w:t>
      </w:r>
    </w:p>
    <w:p>
      <w:pPr>
        <w:spacing w:after="0"/>
        <w:ind w:left="0"/>
        <w:jc w:val="both"/>
      </w:pPr>
      <w:r>
        <w:rPr>
          <w:rFonts w:ascii="Times New Roman"/>
          <w:b w:val="false"/>
          <w:i w:val="false"/>
          <w:color w:val="000000"/>
          <w:sz w:val="28"/>
        </w:rPr>
        <w:t>
      4) прозрачности;</w:t>
      </w:r>
    </w:p>
    <w:p>
      <w:pPr>
        <w:spacing w:after="0"/>
        <w:ind w:left="0"/>
        <w:jc w:val="both"/>
      </w:pPr>
      <w:r>
        <w:rPr>
          <w:rFonts w:ascii="Times New Roman"/>
          <w:b w:val="false"/>
          <w:i w:val="false"/>
          <w:color w:val="000000"/>
          <w:sz w:val="28"/>
        </w:rPr>
        <w:t>
      5) всесторонности;</w:t>
      </w:r>
    </w:p>
    <w:p>
      <w:pPr>
        <w:spacing w:after="0"/>
        <w:ind w:left="0"/>
        <w:jc w:val="both"/>
      </w:pPr>
      <w:r>
        <w:rPr>
          <w:rFonts w:ascii="Times New Roman"/>
          <w:b w:val="false"/>
          <w:i w:val="false"/>
          <w:color w:val="000000"/>
          <w:sz w:val="28"/>
        </w:rPr>
        <w:t>
      6) достоверности.</w:t>
      </w:r>
    </w:p>
    <w:bookmarkStart w:name="z16" w:id="13"/>
    <w:p>
      <w:pPr>
        <w:spacing w:after="0"/>
        <w:ind w:left="0"/>
        <w:jc w:val="both"/>
      </w:pPr>
      <w:r>
        <w:rPr>
          <w:rFonts w:ascii="Times New Roman"/>
          <w:b w:val="false"/>
          <w:i w:val="false"/>
          <w:color w:val="000000"/>
          <w:sz w:val="28"/>
        </w:rPr>
        <w:t>
      7. Источниками информации для проведения оценки качества оказания государственных услуг являются:</w:t>
      </w:r>
    </w:p>
    <w:bookmarkEnd w:id="13"/>
    <w:p>
      <w:pPr>
        <w:spacing w:after="0"/>
        <w:ind w:left="0"/>
        <w:jc w:val="both"/>
      </w:pPr>
      <w:r>
        <w:rPr>
          <w:rFonts w:ascii="Times New Roman"/>
          <w:b w:val="false"/>
          <w:i w:val="false"/>
          <w:color w:val="000000"/>
          <w:sz w:val="28"/>
        </w:rPr>
        <w:t>
      1) статистические данные государственных органов;</w:t>
      </w:r>
    </w:p>
    <w:p>
      <w:pPr>
        <w:spacing w:after="0"/>
        <w:ind w:left="0"/>
        <w:jc w:val="both"/>
      </w:pPr>
      <w:r>
        <w:rPr>
          <w:rFonts w:ascii="Times New Roman"/>
          <w:b w:val="false"/>
          <w:i w:val="false"/>
          <w:color w:val="000000"/>
          <w:sz w:val="28"/>
        </w:rPr>
        <w:t>
      2) результаты проверок, проведенных в оцениваемых государственных органах;</w:t>
      </w:r>
    </w:p>
    <w:p>
      <w:pPr>
        <w:spacing w:after="0"/>
        <w:ind w:left="0"/>
        <w:jc w:val="both"/>
      </w:pPr>
      <w:r>
        <w:rPr>
          <w:rFonts w:ascii="Times New Roman"/>
          <w:b w:val="false"/>
          <w:i w:val="false"/>
          <w:color w:val="000000"/>
          <w:sz w:val="28"/>
        </w:rPr>
        <w:t>
      3) результаты опросов услугополучателей;</w:t>
      </w:r>
    </w:p>
    <w:p>
      <w:pPr>
        <w:spacing w:after="0"/>
        <w:ind w:left="0"/>
        <w:jc w:val="both"/>
      </w:pPr>
      <w:r>
        <w:rPr>
          <w:rFonts w:ascii="Times New Roman"/>
          <w:b w:val="false"/>
          <w:i w:val="false"/>
          <w:color w:val="000000"/>
          <w:sz w:val="28"/>
        </w:rPr>
        <w:t>
      4) информация неправительственных организаций (общественных объединений) о качестве предоставления государственных услуг, полученная на основании опроса их получателей.</w:t>
      </w:r>
    </w:p>
    <w:bookmarkStart w:name="z17" w:id="14"/>
    <w:p>
      <w:pPr>
        <w:spacing w:after="0"/>
        <w:ind w:left="0"/>
        <w:jc w:val="left"/>
      </w:pPr>
      <w:r>
        <w:rPr>
          <w:rFonts w:ascii="Times New Roman"/>
          <w:b/>
          <w:i w:val="false"/>
          <w:color w:val="000000"/>
        </w:rPr>
        <w:t xml:space="preserve"> 2. Проведение оценки качества оказания государственных услуг</w:t>
      </w:r>
    </w:p>
    <w:bookmarkEnd w:id="14"/>
    <w:bookmarkStart w:name="z18" w:id="15"/>
    <w:p>
      <w:pPr>
        <w:spacing w:after="0"/>
        <w:ind w:left="0"/>
        <w:jc w:val="both"/>
      </w:pPr>
      <w:r>
        <w:rPr>
          <w:rFonts w:ascii="Times New Roman"/>
          <w:b w:val="false"/>
          <w:i w:val="false"/>
          <w:color w:val="000000"/>
          <w:sz w:val="28"/>
        </w:rPr>
        <w:t>
      8. Оценка качества оказания государственных услуг осуществляется по следующим критериям:</w:t>
      </w:r>
    </w:p>
    <w:bookmarkEnd w:id="15"/>
    <w:p>
      <w:pPr>
        <w:spacing w:after="0"/>
        <w:ind w:left="0"/>
        <w:jc w:val="both"/>
      </w:pPr>
      <w:r>
        <w:rPr>
          <w:rFonts w:ascii="Times New Roman"/>
          <w:b w:val="false"/>
          <w:i w:val="false"/>
          <w:color w:val="000000"/>
          <w:sz w:val="28"/>
        </w:rPr>
        <w:t>
      1) результативные критерии:</w:t>
      </w:r>
    </w:p>
    <w:p>
      <w:pPr>
        <w:spacing w:after="0"/>
        <w:ind w:left="0"/>
        <w:jc w:val="both"/>
      </w:pPr>
      <w:r>
        <w:rPr>
          <w:rFonts w:ascii="Times New Roman"/>
          <w:b w:val="false"/>
          <w:i w:val="false"/>
          <w:color w:val="000000"/>
          <w:sz w:val="28"/>
        </w:rPr>
        <w:t>
      удовлетворенность населения качеством оказанных государственных услуг;</w:t>
      </w:r>
    </w:p>
    <w:p>
      <w:pPr>
        <w:spacing w:after="0"/>
        <w:ind w:left="0"/>
        <w:jc w:val="both"/>
      </w:pPr>
      <w:r>
        <w:rPr>
          <w:rFonts w:ascii="Times New Roman"/>
          <w:b w:val="false"/>
          <w:i w:val="false"/>
          <w:color w:val="000000"/>
          <w:sz w:val="28"/>
        </w:rPr>
        <w:t>
      соблюдение сроков оказания государственных услуг;</w:t>
      </w:r>
    </w:p>
    <w:p>
      <w:pPr>
        <w:spacing w:after="0"/>
        <w:ind w:left="0"/>
        <w:jc w:val="both"/>
      </w:pPr>
      <w:r>
        <w:rPr>
          <w:rFonts w:ascii="Times New Roman"/>
          <w:b w:val="false"/>
          <w:i w:val="false"/>
          <w:color w:val="000000"/>
          <w:sz w:val="28"/>
        </w:rPr>
        <w:t>
      эффективность внутреннего контроля государственного органа за качеством оказываемых государственных услуг;</w:t>
      </w:r>
    </w:p>
    <w:p>
      <w:pPr>
        <w:spacing w:after="0"/>
        <w:ind w:left="0"/>
        <w:jc w:val="both"/>
      </w:pPr>
      <w:r>
        <w:rPr>
          <w:rFonts w:ascii="Times New Roman"/>
          <w:b w:val="false"/>
          <w:i w:val="false"/>
          <w:color w:val="000000"/>
          <w:sz w:val="28"/>
        </w:rPr>
        <w:t>
      соблюдение антикоррупционных ограничений при оказании государственных услуг;</w:t>
      </w:r>
    </w:p>
    <w:p>
      <w:pPr>
        <w:spacing w:after="0"/>
        <w:ind w:left="0"/>
        <w:jc w:val="both"/>
      </w:pPr>
      <w:r>
        <w:rPr>
          <w:rFonts w:ascii="Times New Roman"/>
          <w:b w:val="false"/>
          <w:i w:val="false"/>
          <w:color w:val="000000"/>
          <w:sz w:val="28"/>
        </w:rPr>
        <w:t>
      2) процессные критерии:</w:t>
      </w:r>
    </w:p>
    <w:p>
      <w:pPr>
        <w:spacing w:after="0"/>
        <w:ind w:left="0"/>
        <w:jc w:val="both"/>
      </w:pPr>
      <w:r>
        <w:rPr>
          <w:rFonts w:ascii="Times New Roman"/>
          <w:b w:val="false"/>
          <w:i w:val="false"/>
          <w:color w:val="000000"/>
          <w:sz w:val="28"/>
        </w:rPr>
        <w:t xml:space="preserve">
      степень </w:t>
      </w:r>
      <w:r>
        <w:rPr>
          <w:rFonts w:ascii="Times New Roman"/>
          <w:b w:val="false"/>
          <w:i w:val="false"/>
          <w:color w:val="000000"/>
          <w:sz w:val="28"/>
        </w:rPr>
        <w:t>оптимизации</w:t>
      </w:r>
      <w:r>
        <w:rPr>
          <w:rFonts w:ascii="Times New Roman"/>
          <w:b w:val="false"/>
          <w:i w:val="false"/>
          <w:color w:val="000000"/>
          <w:sz w:val="28"/>
        </w:rPr>
        <w:t xml:space="preserve"> и автоматизации государственных услуг.</w:t>
      </w:r>
    </w:p>
    <w:bookmarkStart w:name="z19" w:id="16"/>
    <w:p>
      <w:pPr>
        <w:spacing w:after="0"/>
        <w:ind w:left="0"/>
        <w:jc w:val="both"/>
      </w:pPr>
      <w:r>
        <w:rPr>
          <w:rFonts w:ascii="Times New Roman"/>
          <w:b w:val="false"/>
          <w:i w:val="false"/>
          <w:color w:val="000000"/>
          <w:sz w:val="28"/>
        </w:rPr>
        <w:t>
      9. По каждому критерию определяются показатели, в соответствии с которыми выставляются баллы.</w:t>
      </w:r>
    </w:p>
    <w:bookmarkEnd w:id="16"/>
    <w:p>
      <w:pPr>
        <w:spacing w:after="0"/>
        <w:ind w:left="0"/>
        <w:jc w:val="both"/>
      </w:pPr>
      <w:r>
        <w:rPr>
          <w:rFonts w:ascii="Times New Roman"/>
          <w:b w:val="false"/>
          <w:i w:val="false"/>
          <w:color w:val="000000"/>
          <w:sz w:val="28"/>
        </w:rPr>
        <w:t xml:space="preserve">
      Критерии и показатели для оценки качества оказания государственных услуг, предоставляемых центральными государственными и местными исполнительными органами, имеют весовые значения, согласно </w:t>
      </w:r>
      <w:r>
        <w:rPr>
          <w:rFonts w:ascii="Times New Roman"/>
          <w:b w:val="false"/>
          <w:i w:val="false"/>
          <w:color w:val="000000"/>
          <w:sz w:val="28"/>
        </w:rPr>
        <w:t>приложениям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настоящей Методике.</w:t>
      </w:r>
    </w:p>
    <w:bookmarkStart w:name="z20" w:id="17"/>
    <w:p>
      <w:pPr>
        <w:spacing w:after="0"/>
        <w:ind w:left="0"/>
        <w:jc w:val="both"/>
      </w:pPr>
      <w:r>
        <w:rPr>
          <w:rFonts w:ascii="Times New Roman"/>
          <w:b w:val="false"/>
          <w:i w:val="false"/>
          <w:color w:val="000000"/>
          <w:sz w:val="28"/>
        </w:rPr>
        <w:t>
      10. Оценка качества оказания государственных услуг по критериям "удовлетворенность населения качеством оказанных государственных услуг", "соблюдение сроков оказания государственных услуг", "эффективность внутреннего контроля государственного органа за качеством оказываемых государственных услуг" и "соблюдение антикоррупционных ограничений при оказании государственных услуг", предоставляемых центральными государственными органами, их ведомствами, территориальными подразделениями, территориальными подразделениями ведомств, подведомственными организациями и их филиалами (далее – центральные государственные органы), а также местными исполнительными органами областей, городов республиканского значения, столицы, районов, городов областного значения, акимов районов в городе, городов районного значения, поселков, сел, сельских округов (далее – местные исполнительные органы), осуществляется Министерством по делам государственной службы.</w:t>
      </w:r>
    </w:p>
    <w:bookmarkEnd w:id="17"/>
    <w:p>
      <w:pPr>
        <w:spacing w:after="0"/>
        <w:ind w:left="0"/>
        <w:jc w:val="both"/>
      </w:pPr>
      <w:r>
        <w:rPr>
          <w:rFonts w:ascii="Times New Roman"/>
          <w:b w:val="false"/>
          <w:i w:val="false"/>
          <w:color w:val="000000"/>
          <w:sz w:val="28"/>
        </w:rPr>
        <w:t xml:space="preserve">
      Оценка качества оказания государственных услуг по критерию "степень </w:t>
      </w:r>
      <w:r>
        <w:rPr>
          <w:rFonts w:ascii="Times New Roman"/>
          <w:b w:val="false"/>
          <w:i w:val="false"/>
          <w:color w:val="000000"/>
          <w:sz w:val="28"/>
        </w:rPr>
        <w:t>оптимизации</w:t>
      </w:r>
      <w:r>
        <w:rPr>
          <w:rFonts w:ascii="Times New Roman"/>
          <w:b w:val="false"/>
          <w:i w:val="false"/>
          <w:color w:val="000000"/>
          <w:sz w:val="28"/>
        </w:rPr>
        <w:t xml:space="preserve">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центральными государственными и местными исполнительными органами, осуществляется Министерством по инвестициям и развитию.</w:t>
      </w:r>
    </w:p>
    <w:p>
      <w:pPr>
        <w:spacing w:after="0"/>
        <w:ind w:left="0"/>
        <w:jc w:val="both"/>
      </w:pPr>
      <w:r>
        <w:rPr>
          <w:rFonts w:ascii="Times New Roman"/>
          <w:b w:val="false"/>
          <w:i w:val="false"/>
          <w:color w:val="000000"/>
          <w:sz w:val="28"/>
        </w:rPr>
        <w:t>
      Оценка качества оказания государственных услуг, предоставляемых Министерством по делам государственной службы, за исключением оценки качества оказания государственных услуг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осуществляется Канцелярией Премьер-Министра Республики Казахстан.</w:t>
      </w:r>
    </w:p>
    <w:p>
      <w:pPr>
        <w:spacing w:after="0"/>
        <w:ind w:left="0"/>
        <w:jc w:val="both"/>
      </w:pPr>
      <w:r>
        <w:rPr>
          <w:rFonts w:ascii="Times New Roman"/>
          <w:b w:val="false"/>
          <w:i w:val="false"/>
          <w:color w:val="000000"/>
          <w:sz w:val="28"/>
        </w:rPr>
        <w:t>
      Оценка качества оказания государственных услуг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Министерством по инвестициям и развитию, осуществляется Канцелярией Премьер-Министра Республики Казахстан.</w:t>
      </w:r>
    </w:p>
    <w:bookmarkStart w:name="z21" w:id="18"/>
    <w:p>
      <w:pPr>
        <w:spacing w:after="0"/>
        <w:ind w:left="0"/>
        <w:jc w:val="both"/>
      </w:pPr>
      <w:r>
        <w:rPr>
          <w:rFonts w:ascii="Times New Roman"/>
          <w:b w:val="false"/>
          <w:i w:val="false"/>
          <w:color w:val="000000"/>
          <w:sz w:val="28"/>
        </w:rPr>
        <w:t>
      11. Оценке качества оказания подлежат услуги, предоставляемые центральными государственными органами и местными исполнительными органами.</w:t>
      </w:r>
    </w:p>
    <w:bookmarkEnd w:id="18"/>
    <w:bookmarkStart w:name="z22" w:id="19"/>
    <w:p>
      <w:pPr>
        <w:spacing w:after="0"/>
        <w:ind w:left="0"/>
        <w:jc w:val="both"/>
      </w:pPr>
      <w:r>
        <w:rPr>
          <w:rFonts w:ascii="Times New Roman"/>
          <w:b w:val="false"/>
          <w:i w:val="false"/>
          <w:color w:val="000000"/>
          <w:sz w:val="28"/>
        </w:rPr>
        <w:t xml:space="preserve">
      12. Заключение о результатах оценки качества оказания государственных услуг, предоставляемых центральными государственными и местными исполнительными органами, готовится по форме согласно </w:t>
      </w:r>
      <w:r>
        <w:rPr>
          <w:rFonts w:ascii="Times New Roman"/>
          <w:b w:val="false"/>
          <w:i w:val="false"/>
          <w:color w:val="000000"/>
          <w:sz w:val="28"/>
        </w:rPr>
        <w:t>приложениям 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к настоящей Методике.</w:t>
      </w:r>
    </w:p>
    <w:bookmarkEnd w:id="19"/>
    <w:p>
      <w:pPr>
        <w:spacing w:after="0"/>
        <w:ind w:left="0"/>
        <w:jc w:val="both"/>
      </w:pPr>
      <w:r>
        <w:rPr>
          <w:rFonts w:ascii="Times New Roman"/>
          <w:b w:val="false"/>
          <w:i w:val="false"/>
          <w:color w:val="000000"/>
          <w:sz w:val="28"/>
        </w:rPr>
        <w:t xml:space="preserve">
      Заключения о результатах оценки качества оказания государственных услуг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предоставляемых центральными государственными и местными исполнительными органами предоставляются Министерством по инвестициям и развитию в Министерство по делам государственной службы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оказываемых Министерством по инвестициям и развитию,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предоставляются Канцелярией Премьер-Министра Республики Казахстан в Министерство по делам государственной службы.</w:t>
      </w:r>
    </w:p>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предоставляются Министерством по делам государственной службы в Министерство национальной экономики Республики Казахстан.</w:t>
      </w:r>
    </w:p>
    <w:p>
      <w:pPr>
        <w:spacing w:after="0"/>
        <w:ind w:left="0"/>
        <w:jc w:val="both"/>
      </w:pPr>
      <w:r>
        <w:rPr>
          <w:rFonts w:ascii="Times New Roman"/>
          <w:b w:val="false"/>
          <w:i w:val="false"/>
          <w:color w:val="000000"/>
          <w:sz w:val="28"/>
        </w:rPr>
        <w:t>
      Заключения о результатах оценки качества оказания государственных услуг, оказываемых Министерством по делам государственной службы, предоставляются Канцелярией Премьер-Министра Республики Казахстан в Министерство по делам государственной службы.</w:t>
      </w:r>
    </w:p>
    <w:bookmarkStart w:name="z23" w:id="20"/>
    <w:p>
      <w:pPr>
        <w:spacing w:after="0"/>
        <w:ind w:left="0"/>
        <w:jc w:val="both"/>
      </w:pPr>
      <w:r>
        <w:rPr>
          <w:rFonts w:ascii="Times New Roman"/>
          <w:b w:val="false"/>
          <w:i w:val="false"/>
          <w:color w:val="000000"/>
          <w:sz w:val="28"/>
        </w:rPr>
        <w:t>
      13. Для проведения оценки качества оказания государственных услуг в Министерстве по делам государственной службы создается рабочая группа (далее – Рабочая группа). Состав Рабочей группы утверждается приказом Министра по делам государственной службы Республики Казахстан.</w:t>
      </w:r>
    </w:p>
    <w:bookmarkEnd w:id="20"/>
    <w:p>
      <w:pPr>
        <w:spacing w:after="0"/>
        <w:ind w:left="0"/>
        <w:jc w:val="both"/>
      </w:pPr>
      <w:r>
        <w:rPr>
          <w:rFonts w:ascii="Times New Roman"/>
          <w:b w:val="false"/>
          <w:i w:val="false"/>
          <w:color w:val="000000"/>
          <w:sz w:val="28"/>
        </w:rPr>
        <w:t>
      В состав Рабочей группы включаются представители министерств по делам государственной службы, по инвестициям и развитию.</w:t>
      </w:r>
    </w:p>
    <w:p>
      <w:pPr>
        <w:spacing w:after="0"/>
        <w:ind w:left="0"/>
        <w:jc w:val="both"/>
      </w:pPr>
      <w:r>
        <w:rPr>
          <w:rFonts w:ascii="Times New Roman"/>
          <w:b w:val="false"/>
          <w:i w:val="false"/>
          <w:color w:val="000000"/>
          <w:sz w:val="28"/>
        </w:rPr>
        <w:t>
      Рабочая группа проводит анализ сведений, полученных из различных источников, на предмет их достоверности, путем сопоставления представленных государственными органами данных и данных, полученных по результатам проведенных проверок Министерства по делам государственной службы и его территориальными подразделениями, а также другими государственными органами.</w:t>
      </w:r>
    </w:p>
    <w:bookmarkStart w:name="z24" w:id="21"/>
    <w:p>
      <w:pPr>
        <w:spacing w:after="0"/>
        <w:ind w:left="0"/>
        <w:jc w:val="both"/>
      </w:pPr>
      <w:r>
        <w:rPr>
          <w:rFonts w:ascii="Times New Roman"/>
          <w:b w:val="false"/>
          <w:i w:val="false"/>
          <w:color w:val="000000"/>
          <w:sz w:val="28"/>
        </w:rPr>
        <w:t>
      14. В соответствии с полученным результатом оценки определяется степень эффективности деятельности государственного органа. Высокая степень эффективности государственного органа соответствует показателю оценки от 90 до 100 баллов, средняя степень – от 70 до 89,99 баллов, низкая степень – от 50 до 69,99 баллов. Неэффективной признается деятельность государственного органа, набравшего по результатам оценки менее 49,99 баллов.</w:t>
      </w:r>
    </w:p>
    <w:bookmarkEnd w:id="21"/>
    <w:bookmarkStart w:name="z25" w:id="22"/>
    <w:p>
      <w:pPr>
        <w:spacing w:after="0"/>
        <w:ind w:left="0"/>
        <w:jc w:val="both"/>
      </w:pPr>
      <w:r>
        <w:rPr>
          <w:rFonts w:ascii="Times New Roman"/>
          <w:b w:val="false"/>
          <w:i w:val="false"/>
          <w:color w:val="000000"/>
          <w:sz w:val="28"/>
        </w:rPr>
        <w:t>
      15. Министерства по делам государственной службы, по инвестициям и развитию для проведения оценки качества оказания государственных услуг использует информацию, предоставляемую центральными государственными и местными исполнительными органами в рамках контроля за качеством государственных услуг.</w:t>
      </w:r>
    </w:p>
    <w:bookmarkEnd w:id="22"/>
    <w:bookmarkStart w:name="z26" w:id="23"/>
    <w:p>
      <w:pPr>
        <w:spacing w:after="0"/>
        <w:ind w:left="0"/>
        <w:jc w:val="both"/>
      </w:pPr>
      <w:r>
        <w:rPr>
          <w:rFonts w:ascii="Times New Roman"/>
          <w:b w:val="false"/>
          <w:i w:val="false"/>
          <w:color w:val="000000"/>
          <w:sz w:val="28"/>
        </w:rPr>
        <w:t>
      16. Информация по привлеченным к ответственности за совершение коррупционных правонарушений, выявленных по инициативе самого государственного органа среди своих сотрудников, в том числе и подведомственных организаций для проведения оценки качества оказания государственных услуг представляется на бумажных и электронных носителях в Министерство по делам государственной службы согласно Графику проведения оценки эффективности деятельности центральных государственных и местных исполнительных органов областей, города республиканского значения, столицы (далее – График), аппаратом центрального государственного органа (по привлеченным лицам центрального государственного органа), аппаратами акимов областей, городов Астаны и Алматы (по привлеченным лицам местных исполнительных органов).</w:t>
      </w:r>
    </w:p>
    <w:bookmarkEnd w:id="23"/>
    <w:p>
      <w:pPr>
        <w:spacing w:after="0"/>
        <w:ind w:left="0"/>
        <w:jc w:val="both"/>
      </w:pPr>
      <w:r>
        <w:rPr>
          <w:rFonts w:ascii="Times New Roman"/>
          <w:b w:val="false"/>
          <w:i w:val="false"/>
          <w:color w:val="000000"/>
          <w:sz w:val="28"/>
        </w:rPr>
        <w:t>
      Информация для проведения оценки качества оказания государственных услуг, оказываемых Министерством по делам государственной службы, представляется Министерством по делам государственной службы на бумажных и электронных носителях согласно Графику в Канцелярю Премьер-Министра Республики Казахстан.</w:t>
      </w:r>
    </w:p>
    <w:p>
      <w:pPr>
        <w:spacing w:after="0"/>
        <w:ind w:left="0"/>
        <w:jc w:val="both"/>
      </w:pPr>
      <w:r>
        <w:rPr>
          <w:rFonts w:ascii="Times New Roman"/>
          <w:b w:val="false"/>
          <w:i w:val="false"/>
          <w:color w:val="000000"/>
          <w:sz w:val="28"/>
        </w:rPr>
        <w:t>
      Информация для проведения оценки качества оказания государственных услуг, оказываемых Министерством по инвестициям и развитию по критерию "степень оптимизации и автоматизации государственных услуг" и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 представляется Министерством по инвестициям и развитию на бумажных и электронных носителях согласно Графику в Канцелярию Премьер-Министра Республики Казахстан.</w:t>
      </w:r>
    </w:p>
    <w:bookmarkStart w:name="z27" w:id="24"/>
    <w:p>
      <w:pPr>
        <w:spacing w:after="0"/>
        <w:ind w:left="0"/>
        <w:jc w:val="left"/>
      </w:pPr>
      <w:r>
        <w:rPr>
          <w:rFonts w:ascii="Times New Roman"/>
          <w:b/>
          <w:i w:val="false"/>
          <w:color w:val="000000"/>
        </w:rPr>
        <w:t xml:space="preserve"> 3. Оценка эффективности деятельности государственных органов</w:t>
      </w:r>
      <w:r>
        <w:br/>
      </w:r>
      <w:r>
        <w:rPr>
          <w:rFonts w:ascii="Times New Roman"/>
          <w:b/>
          <w:i w:val="false"/>
          <w:color w:val="000000"/>
        </w:rPr>
        <w:t>Параграф 1. Оценка по критерию</w:t>
      </w:r>
      <w:r>
        <w:br/>
      </w:r>
      <w:r>
        <w:rPr>
          <w:rFonts w:ascii="Times New Roman"/>
          <w:b/>
          <w:i w:val="false"/>
          <w:color w:val="000000"/>
        </w:rPr>
        <w:t>"Удовлетворенность населения качеством</w:t>
      </w:r>
      <w:r>
        <w:br/>
      </w:r>
      <w:r>
        <w:rPr>
          <w:rFonts w:ascii="Times New Roman"/>
          <w:b/>
          <w:i w:val="false"/>
          <w:color w:val="000000"/>
        </w:rPr>
        <w:t>оказанных государственных услуг"</w:t>
      </w:r>
    </w:p>
    <w:bookmarkEnd w:id="24"/>
    <w:bookmarkStart w:name="z29" w:id="25"/>
    <w:p>
      <w:pPr>
        <w:spacing w:after="0"/>
        <w:ind w:left="0"/>
        <w:jc w:val="both"/>
      </w:pPr>
      <w:r>
        <w:rPr>
          <w:rFonts w:ascii="Times New Roman"/>
          <w:b w:val="false"/>
          <w:i w:val="false"/>
          <w:color w:val="000000"/>
          <w:sz w:val="28"/>
        </w:rPr>
        <w:t>
      17. Оценка по критерию "удовлетворенность населения качеством оказанных государственных услуг" проводится по показателям "удовлетворенность услугополучателей государственными услугами, оказываемыми государственными органами" и "уровень доступности государственных услуг".</w:t>
      </w:r>
    </w:p>
    <w:bookmarkEnd w:id="25"/>
    <w:bookmarkStart w:name="z30" w:id="26"/>
    <w:p>
      <w:pPr>
        <w:spacing w:after="0"/>
        <w:ind w:left="0"/>
        <w:jc w:val="both"/>
      </w:pPr>
      <w:r>
        <w:rPr>
          <w:rFonts w:ascii="Times New Roman"/>
          <w:b w:val="false"/>
          <w:i w:val="false"/>
          <w:color w:val="000000"/>
          <w:sz w:val="28"/>
        </w:rPr>
        <w:t xml:space="preserve">
      18. Оценка по критерию "удовлетворенность населения качеством оказанных государственных услуг" проводится на основе информации, полученной по итогам проведенного </w:t>
      </w:r>
      <w:r>
        <w:rPr>
          <w:rFonts w:ascii="Times New Roman"/>
          <w:b w:val="false"/>
          <w:i w:val="false"/>
          <w:color w:val="000000"/>
          <w:sz w:val="28"/>
        </w:rPr>
        <w:t>общественного мониторинга</w:t>
      </w:r>
      <w:r>
        <w:rPr>
          <w:rFonts w:ascii="Times New Roman"/>
          <w:b w:val="false"/>
          <w:i w:val="false"/>
          <w:color w:val="000000"/>
          <w:sz w:val="28"/>
        </w:rPr>
        <w:t xml:space="preserve"> качества оказания государственных услуг по государственному социальному заказу Министерства по делам государственной службы.</w:t>
      </w:r>
    </w:p>
    <w:bookmarkEnd w:id="26"/>
    <w:bookmarkStart w:name="z31" w:id="27"/>
    <w:p>
      <w:pPr>
        <w:spacing w:after="0"/>
        <w:ind w:left="0"/>
        <w:jc w:val="both"/>
      </w:pPr>
      <w:r>
        <w:rPr>
          <w:rFonts w:ascii="Times New Roman"/>
          <w:b w:val="false"/>
          <w:i w:val="false"/>
          <w:color w:val="000000"/>
          <w:sz w:val="28"/>
        </w:rPr>
        <w:t>
      19. Оценка рассчитывается по следующей формуле:</w:t>
      </w:r>
    </w:p>
    <w:bookmarkEnd w:id="27"/>
    <w:p>
      <w:pPr>
        <w:spacing w:after="0"/>
        <w:ind w:left="0"/>
        <w:jc w:val="both"/>
      </w:pPr>
      <w:r>
        <w:rPr>
          <w:rFonts w:ascii="Times New Roman"/>
          <w:b w:val="false"/>
          <w:i w:val="false"/>
          <w:color w:val="000000"/>
          <w:sz w:val="28"/>
        </w:rPr>
        <w:t>
      1) по центральным государственным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6891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89100" cy="38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03400" cy="40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803400" cy="40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K1 – оценка центрального государственного органа по данному критерию;</w:t>
      </w:r>
    </w:p>
    <w:p>
      <w:pPr>
        <w:spacing w:after="0"/>
        <w:ind w:left="0"/>
        <w:jc w:val="both"/>
      </w:pPr>
      <w:r>
        <w:rPr>
          <w:rFonts w:ascii="Times New Roman"/>
          <w:b w:val="false"/>
          <w:i w:val="false"/>
          <w:color w:val="000000"/>
          <w:sz w:val="28"/>
        </w:rPr>
        <w:t>
      M1 – оценка местного исполнительного органа по данному критерию;</w:t>
      </w:r>
    </w:p>
    <w:p>
      <w:pPr>
        <w:spacing w:after="0"/>
        <w:ind w:left="0"/>
        <w:jc w:val="both"/>
      </w:pPr>
      <w:r>
        <w:rPr>
          <w:rFonts w:ascii="Times New Roman"/>
          <w:b w:val="false"/>
          <w:i w:val="false"/>
          <w:color w:val="000000"/>
          <w:sz w:val="28"/>
        </w:rPr>
        <w:t>
      R1 – значение показателя "удовлетворенность услугополучателей государственными услугами, оказываемыми государственными органами";</w:t>
      </w:r>
    </w:p>
    <w:p>
      <w:pPr>
        <w:spacing w:after="0"/>
        <w:ind w:left="0"/>
        <w:jc w:val="both"/>
      </w:pPr>
      <w:r>
        <w:rPr>
          <w:rFonts w:ascii="Times New Roman"/>
          <w:b w:val="false"/>
          <w:i w:val="false"/>
          <w:color w:val="000000"/>
          <w:sz w:val="28"/>
        </w:rPr>
        <w:t>
      R2 – значение показателя "уровень доступности государственных услуг".</w:t>
      </w:r>
    </w:p>
    <w:bookmarkStart w:name="z32" w:id="28"/>
    <w:p>
      <w:pPr>
        <w:spacing w:after="0"/>
        <w:ind w:left="0"/>
        <w:jc w:val="both"/>
      </w:pPr>
      <w:r>
        <w:rPr>
          <w:rFonts w:ascii="Times New Roman"/>
          <w:b w:val="false"/>
          <w:i w:val="false"/>
          <w:color w:val="000000"/>
          <w:sz w:val="28"/>
        </w:rPr>
        <w:t>
      20. Оценка по показателю "удовлетворенность услугополучателей государственными услугами, оказываемыми государственными органами" рассчитывается по следующей формуле:</w:t>
      </w:r>
    </w:p>
    <w:bookmarkEnd w:id="28"/>
    <w:p>
      <w:pPr>
        <w:spacing w:after="0"/>
        <w:ind w:left="0"/>
        <w:jc w:val="both"/>
      </w:pPr>
      <w:r>
        <w:rPr>
          <w:rFonts w:ascii="Times New Roman"/>
          <w:b w:val="false"/>
          <w:i w:val="false"/>
          <w:color w:val="000000"/>
          <w:sz w:val="28"/>
        </w:rPr>
        <w:t>
      1) по центральным государственным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813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813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448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8448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R1 – оценка центрального государственного или местного исполнительного органа по данному показателю;</w:t>
      </w:r>
    </w:p>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p>
      <w:pPr>
        <w:spacing w:after="0"/>
        <w:ind w:left="0"/>
        <w:jc w:val="both"/>
      </w:pPr>
      <w:r>
        <w:rPr>
          <w:rFonts w:ascii="Times New Roman"/>
          <w:b w:val="false"/>
          <w:i w:val="false"/>
          <w:color w:val="000000"/>
          <w:sz w:val="28"/>
        </w:rPr>
        <w:t xml:space="preserve">
      Р1, O1 – балл, присваиваемый государственной услуге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настоящей Методике в зависимости от степени удовлетворенности услугополучателей одним конкретным видом государственной услуги, оказываемой государственным органом (подведомственной организацией).</w:t>
      </w:r>
    </w:p>
    <w:bookmarkStart w:name="z33" w:id="29"/>
    <w:p>
      <w:pPr>
        <w:spacing w:after="0"/>
        <w:ind w:left="0"/>
        <w:jc w:val="both"/>
      </w:pPr>
      <w:r>
        <w:rPr>
          <w:rFonts w:ascii="Times New Roman"/>
          <w:b w:val="false"/>
          <w:i w:val="false"/>
          <w:color w:val="000000"/>
          <w:sz w:val="28"/>
        </w:rPr>
        <w:t xml:space="preserve">
      21. В случае отсутствия видов государственных услуг оцениваемого государственного органа в </w:t>
      </w:r>
      <w:r>
        <w:rPr>
          <w:rFonts w:ascii="Times New Roman"/>
          <w:b w:val="false"/>
          <w:i w:val="false"/>
          <w:color w:val="000000"/>
          <w:sz w:val="28"/>
        </w:rPr>
        <w:t>общественном мониторинге</w:t>
      </w:r>
      <w:r>
        <w:rPr>
          <w:rFonts w:ascii="Times New Roman"/>
          <w:b w:val="false"/>
          <w:i w:val="false"/>
          <w:color w:val="000000"/>
          <w:sz w:val="28"/>
        </w:rPr>
        <w:t xml:space="preserve"> качества оказания государственных услуг по государственному социальному заказу Министерства по делам государственной службы, государственному органу по данному показателю выставляется среднее значение результатов государственных органов по данному критерию, услуги которых подверглись общественному мониторингу.</w:t>
      </w:r>
    </w:p>
    <w:bookmarkEnd w:id="29"/>
    <w:bookmarkStart w:name="z34" w:id="30"/>
    <w:p>
      <w:pPr>
        <w:spacing w:after="0"/>
        <w:ind w:left="0"/>
        <w:jc w:val="both"/>
      </w:pPr>
      <w:r>
        <w:rPr>
          <w:rFonts w:ascii="Times New Roman"/>
          <w:b w:val="false"/>
          <w:i w:val="false"/>
          <w:color w:val="000000"/>
          <w:sz w:val="28"/>
        </w:rPr>
        <w:t xml:space="preserve">
      22. Оценка по показателю "уровень доступности государственных услуг" рассчитывается по следующей формуле: </w:t>
      </w:r>
    </w:p>
    <w:bookmarkEnd w:id="30"/>
    <w:p>
      <w:pPr>
        <w:spacing w:after="0"/>
        <w:ind w:left="0"/>
        <w:jc w:val="both"/>
      </w:pPr>
      <w:r>
        <w:rPr>
          <w:rFonts w:ascii="Times New Roman"/>
          <w:b w:val="false"/>
          <w:i w:val="false"/>
          <w:color w:val="000000"/>
          <w:sz w:val="28"/>
        </w:rPr>
        <w:t xml:space="preserve">
      1) по центральным государственным органам: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7432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432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70200" cy="80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870200" cy="80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R2 – оценка центрального государственного или местного исполнительного органа по данному показателю;</w:t>
      </w:r>
    </w:p>
    <w:p>
      <w:pPr>
        <w:spacing w:after="0"/>
        <w:ind w:left="0"/>
        <w:jc w:val="both"/>
      </w:pPr>
      <w:r>
        <w:rPr>
          <w:rFonts w:ascii="Times New Roman"/>
          <w:b w:val="false"/>
          <w:i w:val="false"/>
          <w:color w:val="000000"/>
          <w:sz w:val="28"/>
        </w:rPr>
        <w:t>
      n – количество видов государственных услуг, подлежащих оценке по данному показателю;</w:t>
      </w:r>
    </w:p>
    <w:p>
      <w:pPr>
        <w:spacing w:after="0"/>
        <w:ind w:left="0"/>
        <w:jc w:val="both"/>
      </w:pPr>
      <w:r>
        <w:rPr>
          <w:rFonts w:ascii="Times New Roman"/>
          <w:b w:val="false"/>
          <w:i w:val="false"/>
          <w:color w:val="000000"/>
          <w:sz w:val="28"/>
        </w:rPr>
        <w:t xml:space="preserve">
      Z1, U1 – балл, присваиваемый государственной услуге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настоящей Методике в зависимости от уровня доступности конкретного вида государственной услуги, оказываемой государственным органом (подведомственной организацией).</w:t>
      </w:r>
    </w:p>
    <w:bookmarkStart w:name="z35" w:id="31"/>
    <w:p>
      <w:pPr>
        <w:spacing w:after="0"/>
        <w:ind w:left="0"/>
        <w:jc w:val="both"/>
      </w:pPr>
      <w:r>
        <w:rPr>
          <w:rFonts w:ascii="Times New Roman"/>
          <w:b w:val="false"/>
          <w:i w:val="false"/>
          <w:color w:val="000000"/>
          <w:sz w:val="28"/>
        </w:rPr>
        <w:t xml:space="preserve">
      23. В случае отсутствия видов государственных услуг оцениваемого государственного органа в </w:t>
      </w:r>
      <w:r>
        <w:rPr>
          <w:rFonts w:ascii="Times New Roman"/>
          <w:b w:val="false"/>
          <w:i w:val="false"/>
          <w:color w:val="000000"/>
          <w:sz w:val="28"/>
        </w:rPr>
        <w:t>общественном мониторинге</w:t>
      </w:r>
      <w:r>
        <w:rPr>
          <w:rFonts w:ascii="Times New Roman"/>
          <w:b w:val="false"/>
          <w:i w:val="false"/>
          <w:color w:val="000000"/>
          <w:sz w:val="28"/>
        </w:rPr>
        <w:t xml:space="preserve"> качества оказания государственных услуг по государственному социальному заказу Министерства по делам государственной службы, государственному органу по данному показателю выставляется среднее значение результатов государственных органов по данному показателю, услуги которых подверглись общественному мониторингу.</w:t>
      </w:r>
    </w:p>
    <w:bookmarkEnd w:id="31"/>
    <w:bookmarkStart w:name="z36" w:id="32"/>
    <w:p>
      <w:pPr>
        <w:spacing w:after="0"/>
        <w:ind w:left="0"/>
        <w:jc w:val="left"/>
      </w:pPr>
      <w:r>
        <w:rPr>
          <w:rFonts w:ascii="Times New Roman"/>
          <w:b/>
          <w:i w:val="false"/>
          <w:color w:val="000000"/>
        </w:rPr>
        <w:t xml:space="preserve"> Параграф 2. Оценка по критерию</w:t>
      </w:r>
      <w:r>
        <w:br/>
      </w:r>
      <w:r>
        <w:rPr>
          <w:rFonts w:ascii="Times New Roman"/>
          <w:b/>
          <w:i w:val="false"/>
          <w:color w:val="000000"/>
        </w:rPr>
        <w:t>"Соблюдение сроков оказания государственных услуг"</w:t>
      </w:r>
    </w:p>
    <w:bookmarkEnd w:id="32"/>
    <w:bookmarkStart w:name="z37" w:id="33"/>
    <w:p>
      <w:pPr>
        <w:spacing w:after="0"/>
        <w:ind w:left="0"/>
        <w:jc w:val="both"/>
      </w:pPr>
      <w:r>
        <w:rPr>
          <w:rFonts w:ascii="Times New Roman"/>
          <w:b w:val="false"/>
          <w:i w:val="false"/>
          <w:color w:val="000000"/>
          <w:sz w:val="28"/>
        </w:rPr>
        <w:t>
      24. Оценка по критерию "соблюдение сроков оказания государственных услуг" проводится на основе информации, представляемой государственными органами в Министерство по делам государственной службы в рамках контроля за качеством государственных услуг.</w:t>
      </w:r>
    </w:p>
    <w:bookmarkEnd w:id="33"/>
    <w:bookmarkStart w:name="z38" w:id="34"/>
    <w:p>
      <w:pPr>
        <w:spacing w:after="0"/>
        <w:ind w:left="0"/>
        <w:jc w:val="both"/>
      </w:pPr>
      <w:r>
        <w:rPr>
          <w:rFonts w:ascii="Times New Roman"/>
          <w:b w:val="false"/>
          <w:i w:val="false"/>
          <w:color w:val="000000"/>
          <w:sz w:val="28"/>
        </w:rPr>
        <w:t>
      25. Министерством по делам государственной службы в целях объективной оценки по данному показателю запрашивается информация из Министерства по инвестициям и развитию по государственным услугам, находящимся в подсистеме Мониторинга интегрированной информационной системы "Центр обслуживания населения" (далее – ИИС "Мониторинг") о количестве нарушений сроков оказания государственных услуг.</w:t>
      </w:r>
    </w:p>
    <w:bookmarkEnd w:id="34"/>
    <w:p>
      <w:pPr>
        <w:spacing w:after="0"/>
        <w:ind w:left="0"/>
        <w:jc w:val="both"/>
      </w:pPr>
      <w:r>
        <w:rPr>
          <w:rFonts w:ascii="Times New Roman"/>
          <w:b w:val="false"/>
          <w:i w:val="false"/>
          <w:color w:val="000000"/>
          <w:sz w:val="28"/>
        </w:rPr>
        <w:t>
      При оценке учитываются данные по государственным услугам, подключенным к ИИС "Мониторинг" и данные, представленные государственными органами по государственным услугам, не подключенным к ИИС "Мониторинг".</w:t>
      </w:r>
    </w:p>
    <w:p>
      <w:pPr>
        <w:spacing w:after="0"/>
        <w:ind w:left="0"/>
        <w:jc w:val="both"/>
      </w:pPr>
      <w:r>
        <w:rPr>
          <w:rFonts w:ascii="Times New Roman"/>
          <w:b w:val="false"/>
          <w:i w:val="false"/>
          <w:color w:val="000000"/>
          <w:sz w:val="28"/>
        </w:rPr>
        <w:t>
      При выявленных расхождениях по данному показателю между предоставленными данными центральных государственных и местных исполнительных органов и полученной информации из ИИС "Мониторинг" в первую очередь учитываются сведения из ИИС "Мониторинг" о допущенных нарушениях сроков оказания государственных услуг.</w:t>
      </w:r>
    </w:p>
    <w:bookmarkStart w:name="z39" w:id="35"/>
    <w:p>
      <w:pPr>
        <w:spacing w:after="0"/>
        <w:ind w:left="0"/>
        <w:jc w:val="both"/>
      </w:pPr>
      <w:r>
        <w:rPr>
          <w:rFonts w:ascii="Times New Roman"/>
          <w:b w:val="false"/>
          <w:i w:val="false"/>
          <w:color w:val="000000"/>
          <w:sz w:val="28"/>
        </w:rPr>
        <w:t>
      26. В случае сбоя информационной системы по техническим причинам, подтвержденного соответствующим документом, государственные услуги, оказанные в этот период, не учитываются при расчете данного критерия.</w:t>
      </w:r>
    </w:p>
    <w:bookmarkEnd w:id="35"/>
    <w:bookmarkStart w:name="z40" w:id="36"/>
    <w:p>
      <w:pPr>
        <w:spacing w:after="0"/>
        <w:ind w:left="0"/>
        <w:jc w:val="both"/>
      </w:pPr>
      <w:r>
        <w:rPr>
          <w:rFonts w:ascii="Times New Roman"/>
          <w:b w:val="false"/>
          <w:i w:val="false"/>
          <w:color w:val="000000"/>
          <w:sz w:val="28"/>
        </w:rPr>
        <w:t>
      27. Оценка рассчитывается по следующей формуле:</w:t>
      </w:r>
    </w:p>
    <w:bookmarkEnd w:id="36"/>
    <w:p>
      <w:pPr>
        <w:spacing w:after="0"/>
        <w:ind w:left="0"/>
        <w:jc w:val="both"/>
      </w:pPr>
      <w:r>
        <w:rPr>
          <w:rFonts w:ascii="Times New Roman"/>
          <w:b w:val="false"/>
          <w:i w:val="false"/>
          <w:color w:val="000000"/>
          <w:sz w:val="28"/>
        </w:rPr>
        <w:t>
      1) по центральным государственным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74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74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419600" cy="59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419600" cy="596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4417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417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044700" cy="74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044700" cy="749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907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7907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4508500" cy="6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4508500" cy="6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35052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5052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2540000" cy="71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540000" cy="711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K2 – оценка центрального государственного органа по данному критерию;</w:t>
      </w:r>
    </w:p>
    <w:p>
      <w:pPr>
        <w:spacing w:after="0"/>
        <w:ind w:left="0"/>
        <w:jc w:val="both"/>
      </w:pPr>
      <w:r>
        <w:rPr>
          <w:rFonts w:ascii="Times New Roman"/>
          <w:b w:val="false"/>
          <w:i w:val="false"/>
          <w:color w:val="000000"/>
          <w:sz w:val="28"/>
        </w:rPr>
        <w:t>
      M2 – оценка местного исполнительного органа по данному критерию;</w:t>
      </w:r>
    </w:p>
    <w:p>
      <w:pPr>
        <w:spacing w:after="0"/>
        <w:ind w:left="0"/>
        <w:jc w:val="both"/>
      </w:pPr>
      <w:r>
        <w:rPr>
          <w:rFonts w:ascii="Times New Roman"/>
          <w:b w:val="false"/>
          <w:i w:val="false"/>
          <w:color w:val="000000"/>
          <w:sz w:val="28"/>
        </w:rPr>
        <w:t>
      Z1, Z2 – показатели оценки центрального государственного органа по данному критерию;</w:t>
      </w:r>
    </w:p>
    <w:p>
      <w:pPr>
        <w:spacing w:after="0"/>
        <w:ind w:left="0"/>
        <w:jc w:val="both"/>
      </w:pPr>
      <w:r>
        <w:rPr>
          <w:rFonts w:ascii="Times New Roman"/>
          <w:b w:val="false"/>
          <w:i w:val="false"/>
          <w:color w:val="000000"/>
          <w:sz w:val="28"/>
        </w:rPr>
        <w:t>
      R1, R2 – показатели оценки местного исполнительного органа по данному критерию;</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15);</w:t>
      </w:r>
    </w:p>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25);</w:t>
      </w:r>
    </w:p>
    <w:p>
      <w:pPr>
        <w:spacing w:after="0"/>
        <w:ind w:left="0"/>
        <w:jc w:val="both"/>
      </w:pPr>
      <w:r>
        <w:rPr>
          <w:rFonts w:ascii="Times New Roman"/>
          <w:b w:val="false"/>
          <w:i w:val="false"/>
          <w:color w:val="000000"/>
          <w:sz w:val="28"/>
        </w:rPr>
        <w:t>
      a – количество государственных услуг, оказанных государственным органом (подведомственной организацией) через центры обслуживания населения с нарушением установленных сроков;</w:t>
      </w:r>
    </w:p>
    <w:p>
      <w:pPr>
        <w:spacing w:after="0"/>
        <w:ind w:left="0"/>
        <w:jc w:val="both"/>
      </w:pPr>
      <w:r>
        <w:rPr>
          <w:rFonts w:ascii="Times New Roman"/>
          <w:b w:val="false"/>
          <w:i w:val="false"/>
          <w:color w:val="000000"/>
          <w:sz w:val="28"/>
        </w:rPr>
        <w:t>
      b – общее количество государственных услуг, оказанных государственным органом (подведомственной организацией) через центры обслуживания населения;</w:t>
      </w:r>
    </w:p>
    <w:p>
      <w:pPr>
        <w:spacing w:after="0"/>
        <w:ind w:left="0"/>
        <w:jc w:val="both"/>
      </w:pPr>
      <w:r>
        <w:rPr>
          <w:rFonts w:ascii="Times New Roman"/>
          <w:b w:val="false"/>
          <w:i w:val="false"/>
          <w:color w:val="000000"/>
          <w:sz w:val="28"/>
        </w:rPr>
        <w:t>
      c – количество государственных услуг, оказанных в государственном органе (подведомственной организации) с нарушением установленных сроков;</w:t>
      </w:r>
    </w:p>
    <w:p>
      <w:pPr>
        <w:spacing w:after="0"/>
        <w:ind w:left="0"/>
        <w:jc w:val="both"/>
      </w:pPr>
      <w:r>
        <w:rPr>
          <w:rFonts w:ascii="Times New Roman"/>
          <w:b w:val="false"/>
          <w:i w:val="false"/>
          <w:color w:val="000000"/>
          <w:sz w:val="28"/>
        </w:rPr>
        <w:t>
      d – общее количество государственных услуг, оказанных в государственном органе (подведомственной организации);</w:t>
      </w:r>
    </w:p>
    <w:p>
      <w:pPr>
        <w:spacing w:after="0"/>
        <w:ind w:left="0"/>
        <w:jc w:val="both"/>
      </w:pPr>
      <w:r>
        <w:rPr>
          <w:rFonts w:ascii="Times New Roman"/>
          <w:b w:val="false"/>
          <w:i w:val="false"/>
          <w:color w:val="000000"/>
          <w:sz w:val="28"/>
        </w:rPr>
        <w:t>
      10 000 – коэффициент для определения среднего значения нарушений сроков на 10 000 оказанных услуг.</w:t>
      </w:r>
    </w:p>
    <w:p>
      <w:pPr>
        <w:spacing w:after="0"/>
        <w:ind w:left="0"/>
        <w:jc w:val="both"/>
      </w:pPr>
      <w:r>
        <w:rPr>
          <w:rFonts w:ascii="Times New Roman"/>
          <w:b w:val="false"/>
          <w:i w:val="false"/>
          <w:color w:val="000000"/>
          <w:sz w:val="28"/>
        </w:rPr>
        <w:t>
      x – коэффициент для приведения полученных результатов к весовому значению (по центральным государственным органам коэффициент равен (-3), по местным исполнительным органам равен (-5)).</w:t>
      </w:r>
    </w:p>
    <w:p>
      <w:pPr>
        <w:spacing w:after="0"/>
        <w:ind w:left="0"/>
        <w:jc w:val="both"/>
      </w:pPr>
      <w:r>
        <w:rPr>
          <w:rFonts w:ascii="Times New Roman"/>
          <w:b w:val="false"/>
          <w:i w:val="false"/>
          <w:color w:val="000000"/>
          <w:sz w:val="28"/>
        </w:rPr>
        <w:t>
      i – количество несвоевременно оказанных электронных государственных услуг посредством портала "электронного правительства";</w:t>
      </w:r>
    </w:p>
    <w:p>
      <w:pPr>
        <w:spacing w:after="0"/>
        <w:ind w:left="0"/>
        <w:jc w:val="both"/>
      </w:pPr>
      <w:r>
        <w:rPr>
          <w:rFonts w:ascii="Times New Roman"/>
          <w:b w:val="false"/>
          <w:i w:val="false"/>
          <w:color w:val="000000"/>
          <w:sz w:val="28"/>
        </w:rPr>
        <w:t>
      n – общее количество оказанных электронных государственных услуг посредством портала "электронного правительства";</w:t>
      </w:r>
    </w:p>
    <w:p>
      <w:pPr>
        <w:spacing w:after="0"/>
        <w:ind w:left="0"/>
        <w:jc w:val="both"/>
      </w:pPr>
      <w:r>
        <w:rPr>
          <w:rFonts w:ascii="Times New Roman"/>
          <w:b w:val="false"/>
          <w:i w:val="false"/>
          <w:color w:val="000000"/>
          <w:sz w:val="28"/>
        </w:rPr>
        <w:t>
      q – количество несвоевременно оказанных электронных государственных услуг посредством портала "электронного лицензирования";</w:t>
      </w:r>
    </w:p>
    <w:p>
      <w:pPr>
        <w:spacing w:after="0"/>
        <w:ind w:left="0"/>
        <w:jc w:val="both"/>
      </w:pPr>
      <w:r>
        <w:rPr>
          <w:rFonts w:ascii="Times New Roman"/>
          <w:b w:val="false"/>
          <w:i w:val="false"/>
          <w:color w:val="000000"/>
          <w:sz w:val="28"/>
        </w:rPr>
        <w:t>
      f – общее количество оказанных электронных государственных услуг посредством портала "электронного лицензирования".</w:t>
      </w:r>
    </w:p>
    <w:p>
      <w:pPr>
        <w:spacing w:after="0"/>
        <w:ind w:left="0"/>
        <w:jc w:val="both"/>
      </w:pPr>
      <w:r>
        <w:rPr>
          <w:rFonts w:ascii="Times New Roman"/>
          <w:b w:val="false"/>
          <w:i w:val="false"/>
          <w:color w:val="000000"/>
          <w:sz w:val="28"/>
        </w:rPr>
        <w:t>
      Если полученный результат по показателю составил значение со знаком минус, государственному органу по данному показателю ставится оценка 0.</w:t>
      </w:r>
    </w:p>
    <w:bookmarkStart w:name="z41" w:id="37"/>
    <w:p>
      <w:pPr>
        <w:spacing w:after="0"/>
        <w:ind w:left="0"/>
        <w:jc w:val="both"/>
      </w:pPr>
      <w:r>
        <w:rPr>
          <w:rFonts w:ascii="Times New Roman"/>
          <w:b w:val="false"/>
          <w:i w:val="false"/>
          <w:color w:val="000000"/>
          <w:sz w:val="28"/>
        </w:rPr>
        <w:t>
      28. В случае отрицательной динамики нарушений сроков оказания государственных услуг по сравнению с прошлым оцениваемым периодом, из общей оценки государственного органа по данному критерию вычитаются штрафные баллы.</w:t>
      </w:r>
    </w:p>
    <w:bookmarkEnd w:id="37"/>
    <w:p>
      <w:pPr>
        <w:spacing w:after="0"/>
        <w:ind w:left="0"/>
        <w:jc w:val="both"/>
      </w:pPr>
      <w:r>
        <w:rPr>
          <w:rFonts w:ascii="Times New Roman"/>
          <w:b w:val="false"/>
          <w:i w:val="false"/>
          <w:color w:val="000000"/>
          <w:sz w:val="28"/>
        </w:rPr>
        <w:t>
      За отрицательную динамику нарушений сроков оказания государственных услуг предусматривается вычитание 0,1 штрафных балла за каждый зафиксированный факт. Сумма вычитаемых штрафных баллов за отрицательную динамику нарушений сроков оказания государственных услуг не должна превышать 3 баллов.</w:t>
      </w:r>
    </w:p>
    <w:bookmarkStart w:name="z42" w:id="38"/>
    <w:p>
      <w:pPr>
        <w:spacing w:after="0"/>
        <w:ind w:left="0"/>
        <w:jc w:val="left"/>
      </w:pPr>
      <w:r>
        <w:rPr>
          <w:rFonts w:ascii="Times New Roman"/>
          <w:b/>
          <w:i w:val="false"/>
          <w:color w:val="000000"/>
        </w:rPr>
        <w:t xml:space="preserve"> Параграф 3. Оценка по критерию "Эффективность внутреннего</w:t>
      </w:r>
      <w:r>
        <w:br/>
      </w:r>
      <w:r>
        <w:rPr>
          <w:rFonts w:ascii="Times New Roman"/>
          <w:b/>
          <w:i w:val="false"/>
          <w:color w:val="000000"/>
        </w:rPr>
        <w:t>контроля государственного органа за качеством оказываемых</w:t>
      </w:r>
      <w:r>
        <w:br/>
      </w:r>
      <w:r>
        <w:rPr>
          <w:rFonts w:ascii="Times New Roman"/>
          <w:b/>
          <w:i w:val="false"/>
          <w:color w:val="000000"/>
        </w:rPr>
        <w:t>государственных услуг"</w:t>
      </w:r>
    </w:p>
    <w:bookmarkEnd w:id="38"/>
    <w:bookmarkStart w:name="z43" w:id="39"/>
    <w:p>
      <w:pPr>
        <w:spacing w:after="0"/>
        <w:ind w:left="0"/>
        <w:jc w:val="both"/>
      </w:pPr>
      <w:r>
        <w:rPr>
          <w:rFonts w:ascii="Times New Roman"/>
          <w:b w:val="false"/>
          <w:i w:val="false"/>
          <w:color w:val="000000"/>
          <w:sz w:val="28"/>
        </w:rPr>
        <w:t>
      29. Оценка по критерию "эффективность внутреннего контроля государственного органа за качеством оказываемых государственных услуг" проводится на основе информации, представляемой государственными органами в Министерство по делам государственной службы в рамках контроля за качеством государственных услуг по принятым мерам государственных органов по профилактике нарушений требований стандартов и регламентов государственных услуг.</w:t>
      </w:r>
    </w:p>
    <w:bookmarkEnd w:id="39"/>
    <w:bookmarkStart w:name="z44" w:id="40"/>
    <w:p>
      <w:pPr>
        <w:spacing w:after="0"/>
        <w:ind w:left="0"/>
        <w:jc w:val="both"/>
      </w:pPr>
      <w:r>
        <w:rPr>
          <w:rFonts w:ascii="Times New Roman"/>
          <w:b w:val="false"/>
          <w:i w:val="false"/>
          <w:color w:val="000000"/>
          <w:sz w:val="28"/>
        </w:rPr>
        <w:t>
      30. Оценка рассчитывается по следующей формуле:</w:t>
      </w:r>
    </w:p>
    <w:bookmarkEnd w:id="40"/>
    <w:p>
      <w:pPr>
        <w:spacing w:after="0"/>
        <w:ind w:left="0"/>
        <w:jc w:val="both"/>
      </w:pPr>
      <w:r>
        <w:rPr>
          <w:rFonts w:ascii="Times New Roman"/>
          <w:b w:val="false"/>
          <w:i w:val="false"/>
          <w:color w:val="000000"/>
          <w:sz w:val="28"/>
        </w:rPr>
        <w:t>
      1) по центральным государственным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31900" cy="6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231900" cy="6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1811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1811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K3 – оценка центрального государственного органа по данному критерию;</w:t>
      </w:r>
    </w:p>
    <w:p>
      <w:pPr>
        <w:spacing w:after="0"/>
        <w:ind w:left="0"/>
        <w:jc w:val="both"/>
      </w:pPr>
      <w:r>
        <w:rPr>
          <w:rFonts w:ascii="Times New Roman"/>
          <w:b w:val="false"/>
          <w:i w:val="false"/>
          <w:color w:val="000000"/>
          <w:sz w:val="28"/>
        </w:rPr>
        <w:t>
      M3 – оценка местного исполнительного органа по данному критерию;</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критерию по центральным государственным органам коэффициент равен 10);</w:t>
      </w:r>
    </w:p>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критерию по местным исполнительным органам коэффициент равен 20);</w:t>
      </w:r>
    </w:p>
    <w:p>
      <w:pPr>
        <w:spacing w:after="0"/>
        <w:ind w:left="0"/>
        <w:jc w:val="both"/>
      </w:pPr>
      <w:r>
        <w:rPr>
          <w:rFonts w:ascii="Times New Roman"/>
          <w:b w:val="false"/>
          <w:i w:val="false"/>
          <w:color w:val="000000"/>
          <w:sz w:val="28"/>
        </w:rPr>
        <w:t>
      a – количество принятых мер государственным органом по профилактике нарушений требований стандартов и регламентов государственных услуг (дисциплинарного характера по отношению к работникам, в функциональные обязанности которых входят вопросы оказания государственных услуг, по результатам нарушения стандартов и регламентов государственных услуг);</w:t>
      </w:r>
    </w:p>
    <w:p>
      <w:pPr>
        <w:spacing w:after="0"/>
        <w:ind w:left="0"/>
        <w:jc w:val="both"/>
      </w:pPr>
      <w:r>
        <w:rPr>
          <w:rFonts w:ascii="Times New Roman"/>
          <w:b w:val="false"/>
          <w:i w:val="false"/>
          <w:color w:val="000000"/>
          <w:sz w:val="28"/>
        </w:rPr>
        <w:t>
      b – общее количество нарушений стандартов и регламентов государственных услуг.</w:t>
      </w:r>
    </w:p>
    <w:p>
      <w:pPr>
        <w:spacing w:after="0"/>
        <w:ind w:left="0"/>
        <w:jc w:val="both"/>
      </w:pPr>
      <w:r>
        <w:rPr>
          <w:rFonts w:ascii="Times New Roman"/>
          <w:b w:val="false"/>
          <w:i w:val="false"/>
          <w:color w:val="000000"/>
          <w:sz w:val="28"/>
        </w:rPr>
        <w:t>
      Под нарушениями стандартов и регламентов государственных услуг понимаются обоснованные жалобы услугополучателей на качество оказания государственных услуг, истребование документов, не предусмотренных стандартами государственных услуг, оказание государственных услуг при отсутствии полного пакета документов, предусмотренных стандартами государственных услуг, а также нарушения установленных сроков оказания государственных услуг.</w:t>
      </w:r>
    </w:p>
    <w:p>
      <w:pPr>
        <w:spacing w:after="0"/>
        <w:ind w:left="0"/>
        <w:jc w:val="both"/>
      </w:pPr>
      <w:r>
        <w:rPr>
          <w:rFonts w:ascii="Times New Roman"/>
          <w:b w:val="false"/>
          <w:i w:val="false"/>
          <w:color w:val="000000"/>
          <w:sz w:val="28"/>
        </w:rPr>
        <w:t>
      В случае отсутствия у оцениваемого государственного органа нарушений стандартов и регламентов государственных услуг, государственному органу ставится максимальный балл, предусмотренный данным критерием.</w:t>
      </w:r>
    </w:p>
    <w:p>
      <w:pPr>
        <w:spacing w:after="0"/>
        <w:ind w:left="0"/>
        <w:jc w:val="both"/>
      </w:pPr>
      <w:r>
        <w:rPr>
          <w:rFonts w:ascii="Times New Roman"/>
          <w:b w:val="false"/>
          <w:i w:val="false"/>
          <w:color w:val="000000"/>
          <w:sz w:val="28"/>
        </w:rPr>
        <w:t>
      В случае привлечения сотрудника, в функциональные обязанности которого входят вопросы оказания государственных услуг, к дисциплинарной ответственности за неоднократные нарушения стандартов и регламентов государственных услуг, оцениваемый государственный орган представляет в Министерство по делам государственной службы подтверждающие документы и материалы.</w:t>
      </w:r>
    </w:p>
    <w:bookmarkStart w:name="z45" w:id="41"/>
    <w:p>
      <w:pPr>
        <w:spacing w:after="0"/>
        <w:ind w:left="0"/>
        <w:jc w:val="left"/>
      </w:pPr>
      <w:r>
        <w:rPr>
          <w:rFonts w:ascii="Times New Roman"/>
          <w:b/>
          <w:i w:val="false"/>
          <w:color w:val="000000"/>
        </w:rPr>
        <w:t xml:space="preserve"> Параграф 4. Оценка по критерию</w:t>
      </w:r>
      <w:r>
        <w:br/>
      </w:r>
      <w:r>
        <w:rPr>
          <w:rFonts w:ascii="Times New Roman"/>
          <w:b/>
          <w:i w:val="false"/>
          <w:color w:val="000000"/>
        </w:rPr>
        <w:t>"Соблюдение антикоррупционных ограничений при оказании</w:t>
      </w:r>
      <w:r>
        <w:br/>
      </w:r>
      <w:r>
        <w:rPr>
          <w:rFonts w:ascii="Times New Roman"/>
          <w:b/>
          <w:i w:val="false"/>
          <w:color w:val="000000"/>
        </w:rPr>
        <w:t>государственных услуг"</w:t>
      </w:r>
    </w:p>
    <w:bookmarkEnd w:id="41"/>
    <w:bookmarkStart w:name="z46" w:id="42"/>
    <w:p>
      <w:pPr>
        <w:spacing w:after="0"/>
        <w:ind w:left="0"/>
        <w:jc w:val="both"/>
      </w:pPr>
      <w:r>
        <w:rPr>
          <w:rFonts w:ascii="Times New Roman"/>
          <w:b w:val="false"/>
          <w:i w:val="false"/>
          <w:color w:val="000000"/>
          <w:sz w:val="28"/>
        </w:rPr>
        <w:t>
      31. Оценка по критерию "соблюдение антикоррупционных ограничений при оказании государственных услуг" проводится по показателям "доля привлеченных к ответственности за совершение коррупционных правонарушений при оказании государственных услуг" и "доля пользователей государственных услуг, оказываемых через портал "электронного правительства" и центры обслуживания населения".</w:t>
      </w:r>
    </w:p>
    <w:bookmarkEnd w:id="42"/>
    <w:bookmarkStart w:name="z47" w:id="43"/>
    <w:p>
      <w:pPr>
        <w:spacing w:after="0"/>
        <w:ind w:left="0"/>
        <w:jc w:val="both"/>
      </w:pPr>
      <w:r>
        <w:rPr>
          <w:rFonts w:ascii="Times New Roman"/>
          <w:b w:val="false"/>
          <w:i w:val="false"/>
          <w:color w:val="000000"/>
          <w:sz w:val="28"/>
        </w:rPr>
        <w:t>
      32. Оценка рассчитывается по следующей формуле:</w:t>
      </w:r>
    </w:p>
    <w:bookmarkEnd w:id="43"/>
    <w:p>
      <w:pPr>
        <w:spacing w:after="0"/>
        <w:ind w:left="0"/>
        <w:jc w:val="both"/>
      </w:pPr>
      <w:r>
        <w:rPr>
          <w:rFonts w:ascii="Times New Roman"/>
          <w:b w:val="false"/>
          <w:i w:val="false"/>
          <w:color w:val="000000"/>
          <w:sz w:val="28"/>
        </w:rPr>
        <w:t xml:space="preserve">
      1) по центральным государственным органам: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224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4224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701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701800" cy="49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K4 – оценка центрального государственного органа по данному критерию;</w:t>
      </w:r>
    </w:p>
    <w:p>
      <w:pPr>
        <w:spacing w:after="0"/>
        <w:ind w:left="0"/>
        <w:jc w:val="both"/>
      </w:pPr>
      <w:r>
        <w:rPr>
          <w:rFonts w:ascii="Times New Roman"/>
          <w:b w:val="false"/>
          <w:i w:val="false"/>
          <w:color w:val="000000"/>
          <w:sz w:val="28"/>
        </w:rPr>
        <w:t>
      M4 – оценка местного исполнительного органа по данному критерию;</w:t>
      </w:r>
    </w:p>
    <w:p>
      <w:pPr>
        <w:spacing w:after="0"/>
        <w:ind w:left="0"/>
        <w:jc w:val="both"/>
      </w:pPr>
      <w:r>
        <w:rPr>
          <w:rFonts w:ascii="Times New Roman"/>
          <w:b w:val="false"/>
          <w:i w:val="false"/>
          <w:color w:val="000000"/>
          <w:sz w:val="28"/>
        </w:rPr>
        <w:t>
      R1 – значение показателя "доля привлеченных к ответственности за совершение коррупционных правонарушений при оказании государственных услуг";</w:t>
      </w:r>
    </w:p>
    <w:p>
      <w:pPr>
        <w:spacing w:after="0"/>
        <w:ind w:left="0"/>
        <w:jc w:val="both"/>
      </w:pPr>
      <w:r>
        <w:rPr>
          <w:rFonts w:ascii="Times New Roman"/>
          <w:b w:val="false"/>
          <w:i w:val="false"/>
          <w:color w:val="000000"/>
          <w:sz w:val="28"/>
        </w:rPr>
        <w:t>
      R2 – значение показателя "доля пользователей государственных услуг, оказываемых через портал "электронного правительства" и центры обслуживания населения".</w:t>
      </w:r>
    </w:p>
    <w:bookmarkStart w:name="z48" w:id="44"/>
    <w:p>
      <w:pPr>
        <w:spacing w:after="0"/>
        <w:ind w:left="0"/>
        <w:jc w:val="both"/>
      </w:pPr>
      <w:r>
        <w:rPr>
          <w:rFonts w:ascii="Times New Roman"/>
          <w:b w:val="false"/>
          <w:i w:val="false"/>
          <w:color w:val="000000"/>
          <w:sz w:val="28"/>
        </w:rPr>
        <w:t xml:space="preserve">
      33. Оценка по показателю "доля привлеченных к ответственности за совершение коррупционных правонарушений при оказании государственных услуг" проводится на основе представляемой государственными органами информации по привлеченным к ответственности за совершение коррупционных правонарушений, выявленных по инициативе самого государственного органа среди своих сотрудников, в том числе и подведомственных организаций,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настоящей Методике.</w:t>
      </w:r>
    </w:p>
    <w:bookmarkEnd w:id="44"/>
    <w:bookmarkStart w:name="z49" w:id="45"/>
    <w:p>
      <w:pPr>
        <w:spacing w:after="0"/>
        <w:ind w:left="0"/>
        <w:jc w:val="both"/>
      </w:pPr>
      <w:r>
        <w:rPr>
          <w:rFonts w:ascii="Times New Roman"/>
          <w:b w:val="false"/>
          <w:i w:val="false"/>
          <w:color w:val="000000"/>
          <w:sz w:val="28"/>
        </w:rPr>
        <w:t>
      34. В информации указываются сведения о количестве сотрудников, ответственных за оказание государственных услуг, количестве сотрудников, являющихся субъектами коррупционных правонарушений, привлеченных к уголовной, административной и дисциплинарной ответственности за совершение коррупционных правонарушений, выявленных по инициативе самого государственного органа среди своих сотрудников, в том числе и подведомственных организаций.</w:t>
      </w:r>
    </w:p>
    <w:bookmarkEnd w:id="45"/>
    <w:bookmarkStart w:name="z50" w:id="46"/>
    <w:p>
      <w:pPr>
        <w:spacing w:after="0"/>
        <w:ind w:left="0"/>
        <w:jc w:val="both"/>
      </w:pPr>
      <w:r>
        <w:rPr>
          <w:rFonts w:ascii="Times New Roman"/>
          <w:b w:val="false"/>
          <w:i w:val="false"/>
          <w:color w:val="000000"/>
          <w:sz w:val="28"/>
        </w:rPr>
        <w:t>
      35. Оценка по показателю "доля привлеченных к ответственности за совершение коррупционных правонарушений при оказании государственных услуг" рассчитывается по следующей формуле:</w:t>
      </w:r>
    </w:p>
    <w:bookmarkEnd w:id="46"/>
    <w:p>
      <w:pPr>
        <w:spacing w:after="0"/>
        <w:ind w:left="0"/>
        <w:jc w:val="both"/>
      </w:pPr>
      <w:r>
        <w:rPr>
          <w:rFonts w:ascii="Times New Roman"/>
          <w:b w:val="false"/>
          <w:i w:val="false"/>
          <w:color w:val="000000"/>
          <w:sz w:val="28"/>
        </w:rPr>
        <w:t xml:space="preserve">
      1) по центральным государственным органам: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8260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48260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50419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50419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R1 – оценка центрального государственного или местного исполнительного органа по данному показателю;</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по центральным государственным органам коэффициент равен 10);</w:t>
      </w:r>
    </w:p>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по местным исполнительным органам коэффициент равен 10);</w:t>
      </w:r>
    </w:p>
    <w:p>
      <w:pPr>
        <w:spacing w:after="0"/>
        <w:ind w:left="0"/>
        <w:jc w:val="both"/>
      </w:pPr>
      <w:r>
        <w:rPr>
          <w:rFonts w:ascii="Times New Roman"/>
          <w:b w:val="false"/>
          <w:i w:val="false"/>
          <w:color w:val="000000"/>
          <w:sz w:val="28"/>
        </w:rPr>
        <w:t>
      a – количество государственных служащих оцениваемого государственного органа и работников его подведомственных организаций, являющихся субъектами коррупционных правонарушений, привлеченных к уголовной ответственности за совершение коррупционных правонарушений, выявленных по инициативе самого государственного органа и его подведомственных организаций среди своих сотрудников;</w:t>
      </w:r>
    </w:p>
    <w:p>
      <w:pPr>
        <w:spacing w:after="0"/>
        <w:ind w:left="0"/>
        <w:jc w:val="both"/>
      </w:pPr>
      <w:r>
        <w:rPr>
          <w:rFonts w:ascii="Times New Roman"/>
          <w:b w:val="false"/>
          <w:i w:val="false"/>
          <w:color w:val="000000"/>
          <w:sz w:val="28"/>
        </w:rPr>
        <w:t>
      b – общее количество государственных служащих оцениваемого государственного органа и работников его подведомственных организаций, являющихся субъектами коррупционных правонарушений, привлеченных к уголовной ответственности за совершение коррупционных правонарушений;</w:t>
      </w:r>
    </w:p>
    <w:p>
      <w:pPr>
        <w:spacing w:after="0"/>
        <w:ind w:left="0"/>
        <w:jc w:val="both"/>
      </w:pPr>
      <w:r>
        <w:rPr>
          <w:rFonts w:ascii="Times New Roman"/>
          <w:b w:val="false"/>
          <w:i w:val="false"/>
          <w:color w:val="000000"/>
          <w:sz w:val="28"/>
        </w:rPr>
        <w:t>
      c – количество государственных служащих оцениваемого государственного органа и работников его подведомственных организаций, являющихся субъектами коррупционных правонарушений, привлеченных к административной ответственности за совершение коррупционных правонарушений, выявленных по инициативе самого государственного органа и его подведомственных организаций среди своих сотрудников;</w:t>
      </w:r>
    </w:p>
    <w:p>
      <w:pPr>
        <w:spacing w:after="0"/>
        <w:ind w:left="0"/>
        <w:jc w:val="both"/>
      </w:pPr>
      <w:r>
        <w:rPr>
          <w:rFonts w:ascii="Times New Roman"/>
          <w:b w:val="false"/>
          <w:i w:val="false"/>
          <w:color w:val="000000"/>
          <w:sz w:val="28"/>
        </w:rPr>
        <w:t>
      d – общее количество государственных служащих оцениваемого государственного органа и работников его подведомственных организаций, являющихся субъектами коррупционных правонарушений, привлеченных к административной ответственности за совершение коррупционных правонарушений;</w:t>
      </w:r>
    </w:p>
    <w:p>
      <w:pPr>
        <w:spacing w:after="0"/>
        <w:ind w:left="0"/>
        <w:jc w:val="both"/>
      </w:pPr>
      <w:r>
        <w:rPr>
          <w:rFonts w:ascii="Times New Roman"/>
          <w:b w:val="false"/>
          <w:i w:val="false"/>
          <w:color w:val="000000"/>
          <w:sz w:val="28"/>
        </w:rPr>
        <w:t>
      e – количество государственных служащих оцениваемого государственного органа и работников его подведомственных организаций, являющихся субъектами коррупционных правонарушений, привлеченных к дисциплинарной ответственности за совершение коррупционных правонарушений, выявленных по инициативе самого государственного органа и его подведомственных организаций среди своих сотрудников;</w:t>
      </w:r>
    </w:p>
    <w:p>
      <w:pPr>
        <w:spacing w:after="0"/>
        <w:ind w:left="0"/>
        <w:jc w:val="both"/>
      </w:pPr>
      <w:r>
        <w:rPr>
          <w:rFonts w:ascii="Times New Roman"/>
          <w:b w:val="false"/>
          <w:i w:val="false"/>
          <w:color w:val="000000"/>
          <w:sz w:val="28"/>
        </w:rPr>
        <w:t>
      f – общее количество государственных служащих оцениваемого государственного органа и работников его подведомственных организаций, являющихся субъектами коррупционных правонарушений, привлеченных к дисциплинарной ответственности за совершение коррупционных правонарушений;</w:t>
      </w:r>
    </w:p>
    <w:p>
      <w:pPr>
        <w:spacing w:after="0"/>
        <w:ind w:left="0"/>
        <w:jc w:val="both"/>
      </w:pPr>
      <w:r>
        <w:rPr>
          <w:rFonts w:ascii="Times New Roman"/>
          <w:b w:val="false"/>
          <w:i w:val="false"/>
          <w:color w:val="000000"/>
          <w:sz w:val="28"/>
        </w:rPr>
        <w:t>
      n – количество государственных служащих оцениваемого государственного органа и работников его подведомственных организаций, в функциональные обязанности которых входят вопросы оказания государственных услуг.</w:t>
      </w:r>
    </w:p>
    <w:p>
      <w:pPr>
        <w:spacing w:after="0"/>
        <w:ind w:left="0"/>
        <w:jc w:val="both"/>
      </w:pPr>
      <w:r>
        <w:rPr>
          <w:rFonts w:ascii="Times New Roman"/>
          <w:b w:val="false"/>
          <w:i w:val="false"/>
          <w:color w:val="000000"/>
          <w:sz w:val="28"/>
        </w:rPr>
        <w:t>
      В случае отсутствия у оцениваемого государственного органа привлеченных к уголовной, административной и дисциплинарной ответственности государственных служащих оцениваемого государственного органа и работников его подведомственных организаций, являющихся субъектами коррупционных правонарушений, за совершение коррупционных правонарушений, то государственному органу ставится максимальный балл, предусмотренный данным показателем.</w:t>
      </w:r>
    </w:p>
    <w:bookmarkStart w:name="z51" w:id="47"/>
    <w:p>
      <w:pPr>
        <w:spacing w:after="0"/>
        <w:ind w:left="0"/>
        <w:jc w:val="both"/>
      </w:pPr>
      <w:r>
        <w:rPr>
          <w:rFonts w:ascii="Times New Roman"/>
          <w:b w:val="false"/>
          <w:i w:val="false"/>
          <w:color w:val="000000"/>
          <w:sz w:val="28"/>
        </w:rPr>
        <w:t>
      36. Оценка по показателю "доля пользователей государственных услуг, оказываемых через портал "электронного правительства" и центры обслуживания населения" рассчитывается по следующей формуле:</w:t>
      </w:r>
    </w:p>
    <w:bookmarkEnd w:id="47"/>
    <w:p>
      <w:pPr>
        <w:spacing w:after="0"/>
        <w:ind w:left="0"/>
        <w:jc w:val="both"/>
      </w:pPr>
      <w:r>
        <w:rPr>
          <w:rFonts w:ascii="Times New Roman"/>
          <w:b w:val="false"/>
          <w:i w:val="false"/>
          <w:color w:val="000000"/>
          <w:sz w:val="28"/>
        </w:rPr>
        <w:t xml:space="preserve">
      1) по центральным государственным органам: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57500" cy="83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2857500" cy="838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806700" cy="72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2806700" cy="723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R2 – оценка центрального государственного или местного исполнительного органа по данному показателю;</w:t>
      </w:r>
    </w:p>
    <w:p>
      <w:pPr>
        <w:spacing w:after="0"/>
        <w:ind w:left="0"/>
        <w:jc w:val="both"/>
      </w:pPr>
      <w:r>
        <w:rPr>
          <w:rFonts w:ascii="Times New Roman"/>
          <w:b w:val="false"/>
          <w:i w:val="false"/>
          <w:color w:val="000000"/>
          <w:sz w:val="28"/>
        </w:rPr>
        <w:t>
      k – коэффициент для приведения полученных результатов к весовому значению (по данному показателю по центральным государственным органам коэффициент равен 15);</w:t>
      </w:r>
    </w:p>
    <w:p>
      <w:pPr>
        <w:spacing w:after="0"/>
        <w:ind w:left="0"/>
        <w:jc w:val="both"/>
      </w:pPr>
      <w:r>
        <w:rPr>
          <w:rFonts w:ascii="Times New Roman"/>
          <w:b w:val="false"/>
          <w:i w:val="false"/>
          <w:color w:val="000000"/>
          <w:sz w:val="28"/>
        </w:rPr>
        <w:t>
      m – коэффициент для приведения полученных результатов к весовому значению (по данному показателю по местным исполнительным органам коэффициент равен 15);</w:t>
      </w:r>
    </w:p>
    <w:p>
      <w:pPr>
        <w:spacing w:after="0"/>
        <w:ind w:left="0"/>
        <w:jc w:val="both"/>
      </w:pPr>
      <w:r>
        <w:rPr>
          <w:rFonts w:ascii="Times New Roman"/>
          <w:b w:val="false"/>
          <w:i w:val="false"/>
          <w:color w:val="000000"/>
          <w:sz w:val="28"/>
        </w:rPr>
        <w:t>
      a – количество электронных обращений за государственными услугами, оказываемыми через портал "электронного правительства";</w:t>
      </w:r>
    </w:p>
    <w:p>
      <w:pPr>
        <w:spacing w:after="0"/>
        <w:ind w:left="0"/>
        <w:jc w:val="both"/>
      </w:pPr>
      <w:r>
        <w:rPr>
          <w:rFonts w:ascii="Times New Roman"/>
          <w:b w:val="false"/>
          <w:i w:val="false"/>
          <w:color w:val="000000"/>
          <w:sz w:val="28"/>
        </w:rPr>
        <w:t>
      b – количество обращений в бумажной форме за государственными услугами, оказываемыми через портал "электронного правительства".</w:t>
      </w:r>
    </w:p>
    <w:p>
      <w:pPr>
        <w:spacing w:after="0"/>
        <w:ind w:left="0"/>
        <w:jc w:val="both"/>
      </w:pPr>
      <w:r>
        <w:rPr>
          <w:rFonts w:ascii="Times New Roman"/>
          <w:b w:val="false"/>
          <w:i w:val="false"/>
          <w:color w:val="000000"/>
          <w:sz w:val="28"/>
        </w:rPr>
        <w:t>
      c – количество обращений за государственными услугами, оказываемыми на альтернативной основе в центрах обслуживания населения;</w:t>
      </w:r>
    </w:p>
    <w:p>
      <w:pPr>
        <w:spacing w:after="0"/>
        <w:ind w:left="0"/>
        <w:jc w:val="both"/>
      </w:pPr>
      <w:r>
        <w:rPr>
          <w:rFonts w:ascii="Times New Roman"/>
          <w:b w:val="false"/>
          <w:i w:val="false"/>
          <w:color w:val="000000"/>
          <w:sz w:val="28"/>
        </w:rPr>
        <w:t>
      d – количество обращений в бумажной форме за государственными услугами, оказываемыми на альтернативной основе, поступившее непосредственно в оцениваемый государственный орган.</w:t>
      </w:r>
    </w:p>
    <w:bookmarkStart w:name="z52" w:id="48"/>
    <w:p>
      <w:pPr>
        <w:spacing w:after="0"/>
        <w:ind w:left="0"/>
        <w:jc w:val="both"/>
      </w:pPr>
      <w:r>
        <w:rPr>
          <w:rFonts w:ascii="Times New Roman"/>
          <w:b w:val="false"/>
          <w:i w:val="false"/>
          <w:color w:val="000000"/>
          <w:sz w:val="28"/>
        </w:rPr>
        <w:t>
      37. В случае, если оказание государственной услуги в электронном виде технически реализовано в отчетном периоде, однако стандарт государственной услуги утвержден только в 4 квартале отчетного периода, то при расчете значения данного критерия статистика обращений по данной государственной услуге не учитывается.</w:t>
      </w:r>
    </w:p>
    <w:bookmarkEnd w:id="48"/>
    <w:p>
      <w:pPr>
        <w:spacing w:after="0"/>
        <w:ind w:left="0"/>
        <w:jc w:val="both"/>
      </w:pPr>
      <w:r>
        <w:rPr>
          <w:rFonts w:ascii="Times New Roman"/>
          <w:b w:val="false"/>
          <w:i w:val="false"/>
          <w:color w:val="000000"/>
          <w:sz w:val="28"/>
        </w:rPr>
        <w:t>
      В случае, если государственная услуга переведена в электронный формат и реализована в пилотном режиме, то при расчете значения по данному показателю, статистика обращений по данной государственной услуге не учитывается.</w:t>
      </w:r>
    </w:p>
    <w:bookmarkStart w:name="z53" w:id="49"/>
    <w:p>
      <w:pPr>
        <w:spacing w:after="0"/>
        <w:ind w:left="0"/>
        <w:jc w:val="left"/>
      </w:pPr>
      <w:r>
        <w:rPr>
          <w:rFonts w:ascii="Times New Roman"/>
          <w:b/>
          <w:i w:val="false"/>
          <w:color w:val="000000"/>
        </w:rPr>
        <w:t xml:space="preserve"> Параграф 5. Оценка по критерию</w:t>
      </w:r>
      <w:r>
        <w:br/>
      </w:r>
      <w:r>
        <w:rPr>
          <w:rFonts w:ascii="Times New Roman"/>
          <w:b/>
          <w:i w:val="false"/>
          <w:color w:val="000000"/>
        </w:rPr>
        <w:t>"Степень оптимизации и автоматизации государственных услуг"</w:t>
      </w:r>
    </w:p>
    <w:bookmarkEnd w:id="49"/>
    <w:bookmarkStart w:name="z54" w:id="50"/>
    <w:p>
      <w:pPr>
        <w:spacing w:after="0"/>
        <w:ind w:left="0"/>
        <w:jc w:val="both"/>
      </w:pPr>
      <w:r>
        <w:rPr>
          <w:rFonts w:ascii="Times New Roman"/>
          <w:b w:val="false"/>
          <w:i w:val="false"/>
          <w:color w:val="000000"/>
          <w:sz w:val="28"/>
        </w:rPr>
        <w:t xml:space="preserve">
      38. Оценка по критерию "степень </w:t>
      </w:r>
      <w:r>
        <w:rPr>
          <w:rFonts w:ascii="Times New Roman"/>
          <w:b w:val="false"/>
          <w:i w:val="false"/>
          <w:color w:val="000000"/>
          <w:sz w:val="28"/>
        </w:rPr>
        <w:t>оптимизации</w:t>
      </w:r>
      <w:r>
        <w:rPr>
          <w:rFonts w:ascii="Times New Roman"/>
          <w:b w:val="false"/>
          <w:i w:val="false"/>
          <w:color w:val="000000"/>
          <w:sz w:val="28"/>
        </w:rPr>
        <w:t xml:space="preserve"> и автоматизации государственных услуг" проводится только в центральных государственных органах. Оценка проводится на основе анализа утвержденных стандартов государственных услуг, указанных в </w:t>
      </w:r>
      <w:r>
        <w:rPr>
          <w:rFonts w:ascii="Times New Roman"/>
          <w:b w:val="false"/>
          <w:i w:val="false"/>
          <w:color w:val="000000"/>
          <w:sz w:val="28"/>
        </w:rPr>
        <w:t>Реестре</w:t>
      </w:r>
      <w:r>
        <w:rPr>
          <w:rFonts w:ascii="Times New Roman"/>
          <w:b w:val="false"/>
          <w:i w:val="false"/>
          <w:color w:val="000000"/>
          <w:sz w:val="28"/>
        </w:rPr>
        <w:t xml:space="preserve"> государственных услуг.</w:t>
      </w:r>
    </w:p>
    <w:bookmarkEnd w:id="50"/>
    <w:bookmarkStart w:name="z55" w:id="51"/>
    <w:p>
      <w:pPr>
        <w:spacing w:after="0"/>
        <w:ind w:left="0"/>
        <w:jc w:val="both"/>
      </w:pPr>
      <w:r>
        <w:rPr>
          <w:rFonts w:ascii="Times New Roman"/>
          <w:b w:val="false"/>
          <w:i w:val="false"/>
          <w:color w:val="000000"/>
          <w:sz w:val="28"/>
        </w:rPr>
        <w:t>
      39. Оценка рассчитывается по следующей формуле:</w:t>
      </w:r>
    </w:p>
    <w:bookmarkEnd w:id="5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5019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2501900" cy="66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1447800" cy="77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447800" cy="774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К5 – оценка центрального государственного органа по данному критерию;</w:t>
      </w:r>
    </w:p>
    <w:p>
      <w:pPr>
        <w:spacing w:after="0"/>
        <w:ind w:left="0"/>
        <w:jc w:val="both"/>
      </w:pPr>
      <w:r>
        <w:rPr>
          <w:rFonts w:ascii="Times New Roman"/>
          <w:b w:val="false"/>
          <w:i w:val="false"/>
          <w:color w:val="000000"/>
          <w:sz w:val="28"/>
        </w:rPr>
        <w:t>
      a – итоговый балл, присваиваемый государственной услуге;</w:t>
      </w:r>
    </w:p>
    <w:p>
      <w:pPr>
        <w:spacing w:after="0"/>
        <w:ind w:left="0"/>
        <w:jc w:val="both"/>
      </w:pPr>
      <w:r>
        <w:rPr>
          <w:rFonts w:ascii="Times New Roman"/>
          <w:b w:val="false"/>
          <w:i w:val="false"/>
          <w:color w:val="000000"/>
          <w:sz w:val="28"/>
        </w:rPr>
        <w:t xml:space="preserve">
      z – общее количество видов государственных услуг, оказываемых государственным органом в соответствии с </w:t>
      </w:r>
      <w:r>
        <w:rPr>
          <w:rFonts w:ascii="Times New Roman"/>
          <w:b w:val="false"/>
          <w:i w:val="false"/>
          <w:color w:val="000000"/>
          <w:sz w:val="28"/>
        </w:rPr>
        <w:t>Реестром</w:t>
      </w:r>
      <w:r>
        <w:rPr>
          <w:rFonts w:ascii="Times New Roman"/>
          <w:b w:val="false"/>
          <w:i w:val="false"/>
          <w:color w:val="000000"/>
          <w:sz w:val="28"/>
        </w:rPr>
        <w:t>;</w:t>
      </w:r>
    </w:p>
    <w:p>
      <w:pPr>
        <w:spacing w:after="0"/>
        <w:ind w:left="0"/>
        <w:jc w:val="both"/>
      </w:pPr>
      <w:r>
        <w:rPr>
          <w:rFonts w:ascii="Times New Roman"/>
          <w:b w:val="false"/>
          <w:i w:val="false"/>
          <w:color w:val="000000"/>
          <w:sz w:val="28"/>
        </w:rPr>
        <w:t>
      W – доля измененных в отчетном периоде стандартов по государственным услугам;</w:t>
      </w:r>
    </w:p>
    <w:p>
      <w:pPr>
        <w:spacing w:after="0"/>
        <w:ind w:left="0"/>
        <w:jc w:val="both"/>
      </w:pPr>
      <w:r>
        <w:rPr>
          <w:rFonts w:ascii="Times New Roman"/>
          <w:b w:val="false"/>
          <w:i w:val="false"/>
          <w:color w:val="000000"/>
          <w:sz w:val="28"/>
        </w:rPr>
        <w:t>
      m – количество измененных стандартов (стандарты по государственным услугам, оказываемым государственным органом (подведомственной организацией), в том числе для государственных услуг, оказываемых местными исполнительными органами, в которых сокращены сроки оказания услуг и/или количество необходимых документов, истребуемых от услугополучателей) в отчетном периоде;</w:t>
      </w:r>
    </w:p>
    <w:p>
      <w:pPr>
        <w:spacing w:after="0"/>
        <w:ind w:left="0"/>
        <w:jc w:val="both"/>
      </w:pPr>
      <w:r>
        <w:rPr>
          <w:rFonts w:ascii="Times New Roman"/>
          <w:b w:val="false"/>
          <w:i w:val="false"/>
          <w:color w:val="000000"/>
          <w:sz w:val="28"/>
        </w:rPr>
        <w:t>
      n – общее количество стандартов.</w:t>
      </w:r>
    </w:p>
    <w:p>
      <w:pPr>
        <w:spacing w:after="0"/>
        <w:ind w:left="0"/>
        <w:jc w:val="both"/>
      </w:pPr>
      <w:r>
        <w:rPr>
          <w:rFonts w:ascii="Times New Roman"/>
          <w:b w:val="false"/>
          <w:i w:val="false"/>
          <w:color w:val="000000"/>
          <w:sz w:val="28"/>
        </w:rPr>
        <w:t>
      Расчет итогового балла, присваиваемого государственной услуге, производится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если y = 0, то a = b * d</w:t>
      </w:r>
    </w:p>
    <w:p>
      <w:pPr>
        <w:spacing w:after="0"/>
        <w:ind w:left="0"/>
        <w:jc w:val="both"/>
      </w:pPr>
      <w:r>
        <w:rPr>
          <w:rFonts w:ascii="Times New Roman"/>
          <w:b w:val="false"/>
          <w:i w:val="false"/>
          <w:color w:val="000000"/>
          <w:sz w:val="28"/>
        </w:rPr>
        <w:t>
       x – количество документов, запрашиваемых государственным органом для оказания государственной услуги, которые получены из межведомственных/ведомственных информационных систем;</w:t>
      </w:r>
    </w:p>
    <w:p>
      <w:pPr>
        <w:spacing w:after="0"/>
        <w:ind w:left="0"/>
        <w:jc w:val="both"/>
      </w:pPr>
      <w:r>
        <w:rPr>
          <w:rFonts w:ascii="Times New Roman"/>
          <w:b w:val="false"/>
          <w:i w:val="false"/>
          <w:color w:val="000000"/>
          <w:sz w:val="28"/>
        </w:rPr>
        <w:t>
       y – количество документов, запрашиваемых государственным органом для оказания государственной услуги, получаемых из межведомственных/ведомственных информационных систем;</w:t>
      </w:r>
    </w:p>
    <w:p>
      <w:pPr>
        <w:spacing w:after="0"/>
        <w:ind w:left="0"/>
        <w:jc w:val="both"/>
      </w:pPr>
      <w:r>
        <w:rPr>
          <w:rFonts w:ascii="Times New Roman"/>
          <w:b w:val="false"/>
          <w:i w:val="false"/>
          <w:color w:val="000000"/>
          <w:sz w:val="28"/>
        </w:rPr>
        <w:t xml:space="preserve">
       b – балл, присваиваемый государственной услуге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w:t>
      </w:r>
    </w:p>
    <w:p>
      <w:pPr>
        <w:spacing w:after="0"/>
        <w:ind w:left="0"/>
        <w:jc w:val="both"/>
      </w:pPr>
      <w:r>
        <w:rPr>
          <w:rFonts w:ascii="Times New Roman"/>
          <w:b w:val="false"/>
          <w:i w:val="false"/>
          <w:color w:val="000000"/>
          <w:sz w:val="28"/>
        </w:rPr>
        <w:t>
       d – добавочный коэффициент в соответствии со сроком оказания государственной услуги.</w:t>
      </w:r>
    </w:p>
    <w:p>
      <w:pPr>
        <w:spacing w:after="0"/>
        <w:ind w:left="0"/>
        <w:jc w:val="both"/>
      </w:pPr>
      <w:r>
        <w:rPr>
          <w:rFonts w:ascii="Times New Roman"/>
          <w:b w:val="false"/>
          <w:i w:val="false"/>
          <w:color w:val="000000"/>
          <w:sz w:val="28"/>
        </w:rPr>
        <w:t>
      Если на момент проведения оценки стандарт оказания государственной услуги не утвержден, итоговый балл, присваиваемый государственной услуге, равен 0.</w:t>
      </w:r>
    </w:p>
    <w:p>
      <w:pPr>
        <w:spacing w:after="0"/>
        <w:ind w:left="0"/>
        <w:jc w:val="both"/>
      </w:pPr>
      <w:r>
        <w:rPr>
          <w:rFonts w:ascii="Times New Roman"/>
          <w:b w:val="false"/>
          <w:i w:val="false"/>
          <w:color w:val="000000"/>
          <w:sz w:val="28"/>
        </w:rPr>
        <w:t>
      В случае, предоставления в отчетном периоде заключения Министерства по инвестициям и развитию о нецелесообразности или невозможности сокращения сроков оказания по всем услугам и/или количества необходимых документов, истребуемых от услугополучателей, доля измененных в отчетном периоде стандартов по государственным услугам равняется 1.</w:t>
      </w:r>
    </w:p>
    <w:p>
      <w:pPr>
        <w:spacing w:after="0"/>
        <w:ind w:left="0"/>
        <w:jc w:val="both"/>
      </w:pPr>
      <w:r>
        <w:rPr>
          <w:rFonts w:ascii="Times New Roman"/>
          <w:b w:val="false"/>
          <w:i w:val="false"/>
          <w:color w:val="000000"/>
          <w:sz w:val="28"/>
        </w:rPr>
        <w:t xml:space="preserve">
      В случае если центральный государственный орган предоставил в отчетном периоде решение Межведомственной Комиссии по </w:t>
      </w:r>
      <w:r>
        <w:rPr>
          <w:rFonts w:ascii="Times New Roman"/>
          <w:b w:val="false"/>
          <w:i w:val="false"/>
          <w:color w:val="000000"/>
          <w:sz w:val="28"/>
        </w:rPr>
        <w:t>отбору государственных услуг</w:t>
      </w:r>
      <w:r>
        <w:rPr>
          <w:rFonts w:ascii="Times New Roman"/>
          <w:b w:val="false"/>
          <w:i w:val="false"/>
          <w:color w:val="000000"/>
          <w:sz w:val="28"/>
        </w:rPr>
        <w:t xml:space="preserve"> для оказания в центрах обслуживания населения </w:t>
      </w:r>
      <w:r>
        <w:rPr>
          <w:rFonts w:ascii="Times New Roman"/>
          <w:b w:val="false"/>
          <w:i w:val="false"/>
          <w:color w:val="000000"/>
          <w:sz w:val="28"/>
        </w:rPr>
        <w:t>уполномоченного органа</w:t>
      </w:r>
      <w:r>
        <w:rPr>
          <w:rFonts w:ascii="Times New Roman"/>
          <w:b w:val="false"/>
          <w:i w:val="false"/>
          <w:color w:val="000000"/>
          <w:sz w:val="28"/>
        </w:rPr>
        <w:t xml:space="preserve"> в сфере информатизации о невозможности оказания государственной услуги в центрах обслуживания населения, работающих по принципу "одного окна", государственная услуга учитывается как оказываемая через центры обслуживания населения и ей присваивается соответствующий балл.</w:t>
      </w:r>
    </w:p>
    <w:p>
      <w:pPr>
        <w:spacing w:after="0"/>
        <w:ind w:left="0"/>
        <w:jc w:val="both"/>
      </w:pPr>
      <w:r>
        <w:rPr>
          <w:rFonts w:ascii="Times New Roman"/>
          <w:b w:val="false"/>
          <w:i w:val="false"/>
          <w:color w:val="000000"/>
          <w:sz w:val="28"/>
        </w:rPr>
        <w:t xml:space="preserve">
      В случае, если государственная услуга оказывается в бумажном виде только в государственном органе, но в ходе ее оказания имеются документы, которые получены из межведомственных/ведомственных информационных систем, то расчет итогового балла, присваиваемого государственной услуге, производится путем умножения балла, присваиваемого государственной услуге по порядку оказания государственной услуги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настоящей Методике (b) на добавочный коэффициент в соответствии со сроком оказания государственной услуги (d).</w:t>
      </w:r>
    </w:p>
    <w:p>
      <w:pPr>
        <w:spacing w:after="0"/>
        <w:ind w:left="0"/>
        <w:jc w:val="both"/>
      </w:pPr>
      <w:r>
        <w:rPr>
          <w:rFonts w:ascii="Times New Roman"/>
          <w:b w:val="false"/>
          <w:i w:val="false"/>
          <w:color w:val="000000"/>
          <w:sz w:val="28"/>
        </w:rPr>
        <w:t>
      Добавочный коэффициент присваивается в зависимости от сроков оказания государственной услуги, указанных в стандарте:</w:t>
      </w:r>
    </w:p>
    <w:p>
      <w:pPr>
        <w:spacing w:after="0"/>
        <w:ind w:left="0"/>
        <w:jc w:val="both"/>
      </w:pPr>
      <w:r>
        <w:rPr>
          <w:rFonts w:ascii="Times New Roman"/>
          <w:b w:val="false"/>
          <w:i w:val="false"/>
          <w:color w:val="000000"/>
          <w:sz w:val="28"/>
        </w:rPr>
        <w:t>
      если срок оказания государственной услуги составляет менее или равен 5 рабочим дням, то добавочный коэффициент (d) равен 1;</w:t>
      </w:r>
    </w:p>
    <w:p>
      <w:pPr>
        <w:spacing w:after="0"/>
        <w:ind w:left="0"/>
        <w:jc w:val="both"/>
      </w:pPr>
      <w:r>
        <w:rPr>
          <w:rFonts w:ascii="Times New Roman"/>
          <w:b w:val="false"/>
          <w:i w:val="false"/>
          <w:color w:val="000000"/>
          <w:sz w:val="28"/>
        </w:rPr>
        <w:t>
      если срок оказания государственной услуги составляет свыше 5 рабочих дней, то добавочный коэффициент (d) равен 0,8.</w:t>
      </w:r>
    </w:p>
    <w:bookmarkStart w:name="z56" w:id="52"/>
    <w:p>
      <w:pPr>
        <w:spacing w:after="0"/>
        <w:ind w:left="0"/>
        <w:jc w:val="left"/>
      </w:pPr>
      <w:r>
        <w:rPr>
          <w:rFonts w:ascii="Times New Roman"/>
          <w:b/>
          <w:i w:val="false"/>
          <w:color w:val="000000"/>
        </w:rPr>
        <w:t xml:space="preserve"> 4. Итоговая оценка государственных органов</w:t>
      </w:r>
      <w:r>
        <w:br/>
      </w:r>
      <w:r>
        <w:rPr>
          <w:rFonts w:ascii="Times New Roman"/>
          <w:b/>
          <w:i w:val="false"/>
          <w:color w:val="000000"/>
        </w:rPr>
        <w:t>по оказанию государственных услуг</w:t>
      </w:r>
    </w:p>
    <w:bookmarkEnd w:id="52"/>
    <w:bookmarkStart w:name="z57" w:id="53"/>
    <w:p>
      <w:pPr>
        <w:spacing w:after="0"/>
        <w:ind w:left="0"/>
        <w:jc w:val="both"/>
      </w:pPr>
      <w:r>
        <w:rPr>
          <w:rFonts w:ascii="Times New Roman"/>
          <w:b w:val="false"/>
          <w:i w:val="false"/>
          <w:color w:val="000000"/>
          <w:sz w:val="28"/>
        </w:rPr>
        <w:t>
      40. Итоговая оценка государственных органов определяется путем сложения полученных результатов расчетов по всем критериям и умножением полученного значения на поправочный коэффициент:</w:t>
      </w:r>
    </w:p>
    <w:bookmarkEnd w:id="53"/>
    <w:p>
      <w:pPr>
        <w:spacing w:after="0"/>
        <w:ind w:left="0"/>
        <w:jc w:val="both"/>
      </w:pPr>
      <w:r>
        <w:rPr>
          <w:rFonts w:ascii="Times New Roman"/>
          <w:b w:val="false"/>
          <w:i w:val="false"/>
          <w:color w:val="000000"/>
          <w:sz w:val="28"/>
        </w:rPr>
        <w:t xml:space="preserve">
      1) по центральным государственным органам: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492500" cy="63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92500" cy="635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по местным исполнительным органам: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3060700" cy="48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060700" cy="48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О1 – итоговая оценка центрального государственного органа по оказанию государственных услуг;</w:t>
      </w:r>
    </w:p>
    <w:p>
      <w:pPr>
        <w:spacing w:after="0"/>
        <w:ind w:left="0"/>
        <w:jc w:val="both"/>
      </w:pPr>
      <w:r>
        <w:rPr>
          <w:rFonts w:ascii="Times New Roman"/>
          <w:b w:val="false"/>
          <w:i w:val="false"/>
          <w:color w:val="000000"/>
          <w:sz w:val="28"/>
        </w:rPr>
        <w:t>
      О2 – итоговая оценка местного исполнительного органа по оказанию государственных услуг;</w:t>
      </w:r>
    </w:p>
    <w:p>
      <w:pPr>
        <w:spacing w:after="0"/>
        <w:ind w:left="0"/>
        <w:jc w:val="both"/>
      </w:pPr>
      <w:r>
        <w:rPr>
          <w:rFonts w:ascii="Times New Roman"/>
          <w:b w:val="false"/>
          <w:i w:val="false"/>
          <w:color w:val="000000"/>
          <w:sz w:val="28"/>
        </w:rPr>
        <w:t>
      К – критерии оценки центрального государственного органа;</w:t>
      </w:r>
    </w:p>
    <w:p>
      <w:pPr>
        <w:spacing w:after="0"/>
        <w:ind w:left="0"/>
        <w:jc w:val="both"/>
      </w:pPr>
      <w:r>
        <w:rPr>
          <w:rFonts w:ascii="Times New Roman"/>
          <w:b w:val="false"/>
          <w:i w:val="false"/>
          <w:color w:val="000000"/>
          <w:sz w:val="28"/>
        </w:rPr>
        <w:t>
      М – критерии оценки местного исполнительного органа;</w:t>
      </w:r>
    </w:p>
    <w:p>
      <w:pPr>
        <w:spacing w:after="0"/>
        <w:ind w:left="0"/>
        <w:jc w:val="both"/>
      </w:pPr>
      <w:r>
        <w:rPr>
          <w:rFonts w:ascii="Times New Roman"/>
          <w:b w:val="false"/>
          <w:i w:val="false"/>
          <w:color w:val="000000"/>
          <w:sz w:val="28"/>
        </w:rPr>
        <w:t>
      PС – поправочный коэффициент для центральных государственных органов;</w:t>
      </w:r>
    </w:p>
    <w:p>
      <w:pPr>
        <w:spacing w:after="0"/>
        <w:ind w:left="0"/>
        <w:jc w:val="both"/>
      </w:pPr>
      <w:r>
        <w:rPr>
          <w:rFonts w:ascii="Times New Roman"/>
          <w:b w:val="false"/>
          <w:i w:val="false"/>
          <w:color w:val="000000"/>
          <w:sz w:val="28"/>
        </w:rPr>
        <w:t>
      PM – поправочный коэффициент для местных исполнительных органов.</w:t>
      </w:r>
    </w:p>
    <w:bookmarkStart w:name="z58" w:id="54"/>
    <w:p>
      <w:pPr>
        <w:spacing w:after="0"/>
        <w:ind w:left="0"/>
        <w:jc w:val="both"/>
      </w:pPr>
      <w:r>
        <w:rPr>
          <w:rFonts w:ascii="Times New Roman"/>
          <w:b w:val="false"/>
          <w:i w:val="false"/>
          <w:color w:val="000000"/>
          <w:sz w:val="28"/>
        </w:rPr>
        <w:t>
      41. В случае, если значение полученной итоговой оценки эффективности превысит 100, итоговая оценка принимается равной 100 баллам.</w:t>
      </w:r>
    </w:p>
    <w:bookmarkEnd w:id="54"/>
    <w:bookmarkStart w:name="z59" w:id="55"/>
    <w:p>
      <w:pPr>
        <w:spacing w:after="0"/>
        <w:ind w:left="0"/>
        <w:jc w:val="both"/>
      </w:pPr>
      <w:r>
        <w:rPr>
          <w:rFonts w:ascii="Times New Roman"/>
          <w:b w:val="false"/>
          <w:i w:val="false"/>
          <w:color w:val="000000"/>
          <w:sz w:val="28"/>
        </w:rPr>
        <w:t>
      42. Поправочный коэффициент – показатель, рассчитываемый с целью корректировки итоговой оценки государственного органа, имеющего повышенную нагрузку по оказанию государственных услуг в сравнении с другими оцениваемыми государственными органами.</w:t>
      </w:r>
    </w:p>
    <w:bookmarkEnd w:id="55"/>
    <w:bookmarkStart w:name="z60" w:id="56"/>
    <w:p>
      <w:pPr>
        <w:spacing w:after="0"/>
        <w:ind w:left="0"/>
        <w:jc w:val="both"/>
      </w:pPr>
      <w:r>
        <w:rPr>
          <w:rFonts w:ascii="Times New Roman"/>
          <w:b w:val="false"/>
          <w:i w:val="false"/>
          <w:color w:val="000000"/>
          <w:sz w:val="28"/>
        </w:rPr>
        <w:t>
      43. Поправочный коэффициент определяется на основании уровня загруженности оцениваемого государственного органа, измеряемого показателем "индекса нагрузки".</w:t>
      </w:r>
    </w:p>
    <w:bookmarkEnd w:id="56"/>
    <w:bookmarkStart w:name="z61" w:id="57"/>
    <w:p>
      <w:pPr>
        <w:spacing w:after="0"/>
        <w:ind w:left="0"/>
        <w:jc w:val="both"/>
      </w:pPr>
      <w:r>
        <w:rPr>
          <w:rFonts w:ascii="Times New Roman"/>
          <w:b w:val="false"/>
          <w:i w:val="false"/>
          <w:color w:val="000000"/>
          <w:sz w:val="28"/>
        </w:rPr>
        <w:t>
      44. Для государственных органов, индекс нагрузки которых равен или превышает средний уровень, поправочный коэффициент принимает значения в интервале от 1,01 до 1,10 (с равномерным шагом) – равномерно распределяется между данными государственными органами от наименее загруженных к наиболее. Максимальная величина поправочного коэффициента, применяемая к государственному органу с наибольшим индексом нагрузки, составляет 1,10.</w:t>
      </w:r>
    </w:p>
    <w:bookmarkEnd w:id="57"/>
    <w:bookmarkStart w:name="z62" w:id="58"/>
    <w:p>
      <w:pPr>
        <w:spacing w:after="0"/>
        <w:ind w:left="0"/>
        <w:jc w:val="both"/>
      </w:pPr>
      <w:r>
        <w:rPr>
          <w:rFonts w:ascii="Times New Roman"/>
          <w:b w:val="false"/>
          <w:i w:val="false"/>
          <w:color w:val="000000"/>
          <w:sz w:val="28"/>
        </w:rPr>
        <w:t xml:space="preserve">
      45. Для государственных органов, индекс нагрузки которых ниже среднего уровня, поправочный коэффициент принимается равным 1. </w:t>
      </w:r>
    </w:p>
    <w:bookmarkEnd w:id="58"/>
    <w:bookmarkStart w:name="z63" w:id="59"/>
    <w:p>
      <w:pPr>
        <w:spacing w:after="0"/>
        <w:ind w:left="0"/>
        <w:jc w:val="both"/>
      </w:pPr>
      <w:r>
        <w:rPr>
          <w:rFonts w:ascii="Times New Roman"/>
          <w:b w:val="false"/>
          <w:i w:val="false"/>
          <w:color w:val="000000"/>
          <w:sz w:val="28"/>
        </w:rPr>
        <w:t>
      46. Средний уровень нагрузки определяется отдельно для центральных государственных и местных исполнительных органов и рассчитывается как среднее арифметическое индексов нагрузки оцениваемых центральных государственных органов/местных исполнительных органов.</w:t>
      </w:r>
    </w:p>
    <w:bookmarkEnd w:id="59"/>
    <w:bookmarkStart w:name="z64" w:id="60"/>
    <w:p>
      <w:pPr>
        <w:spacing w:after="0"/>
        <w:ind w:left="0"/>
        <w:jc w:val="both"/>
      </w:pPr>
      <w:r>
        <w:rPr>
          <w:rFonts w:ascii="Times New Roman"/>
          <w:b w:val="false"/>
          <w:i w:val="false"/>
          <w:color w:val="000000"/>
          <w:sz w:val="28"/>
        </w:rPr>
        <w:t>
      47. Поправочный коэффициент рассчитывается отдельно для каждого оцениваемого государственного органа. Определение максимального и минимального значений поправочных коэффициентов государственных органов производится отдельно для центральных государственных и местных исполнительных органов.</w:t>
      </w:r>
    </w:p>
    <w:bookmarkEnd w:id="60"/>
    <w:bookmarkStart w:name="z65" w:id="61"/>
    <w:p>
      <w:pPr>
        <w:spacing w:after="0"/>
        <w:ind w:left="0"/>
        <w:jc w:val="both"/>
      </w:pPr>
      <w:r>
        <w:rPr>
          <w:rFonts w:ascii="Times New Roman"/>
          <w:b w:val="false"/>
          <w:i w:val="false"/>
          <w:color w:val="000000"/>
          <w:sz w:val="28"/>
        </w:rPr>
        <w:t>
      48. Индекс нагрузки – составной показатель, определяющий уровень нагрузки на государственный орган по оказанию государственных услуг.</w:t>
      </w:r>
    </w:p>
    <w:bookmarkEnd w:id="61"/>
    <w:p>
      <w:pPr>
        <w:spacing w:after="0"/>
        <w:ind w:left="0"/>
        <w:jc w:val="both"/>
      </w:pPr>
      <w:r>
        <w:rPr>
          <w:rFonts w:ascii="Times New Roman"/>
          <w:b w:val="false"/>
          <w:i w:val="false"/>
          <w:color w:val="000000"/>
          <w:sz w:val="28"/>
        </w:rPr>
        <w:t>
      Индекс нагрузки для центральных государственных органов рассчитывается на основании следующих показателей:</w:t>
      </w:r>
    </w:p>
    <w:p>
      <w:pPr>
        <w:spacing w:after="0"/>
        <w:ind w:left="0"/>
        <w:jc w:val="both"/>
      </w:pPr>
      <w:r>
        <w:rPr>
          <w:rFonts w:ascii="Times New Roman"/>
          <w:b w:val="false"/>
          <w:i w:val="false"/>
          <w:color w:val="000000"/>
          <w:sz w:val="28"/>
        </w:rPr>
        <w:t>
      1) количество оказанных оцениваемым центральным государственным органом государственных услуг в отчетном периоде;</w:t>
      </w:r>
    </w:p>
    <w:p>
      <w:pPr>
        <w:spacing w:after="0"/>
        <w:ind w:left="0"/>
        <w:jc w:val="both"/>
      </w:pPr>
      <w:r>
        <w:rPr>
          <w:rFonts w:ascii="Times New Roman"/>
          <w:b w:val="false"/>
          <w:i w:val="false"/>
          <w:color w:val="000000"/>
          <w:sz w:val="28"/>
        </w:rPr>
        <w:t xml:space="preserve">
      2) количество видов государственных услуг, оказываемых оцениваемым центральным государственным органом в соответствии с </w:t>
      </w:r>
      <w:r>
        <w:rPr>
          <w:rFonts w:ascii="Times New Roman"/>
          <w:b w:val="false"/>
          <w:i w:val="false"/>
          <w:color w:val="000000"/>
          <w:sz w:val="28"/>
        </w:rPr>
        <w:t>Реестром</w:t>
      </w:r>
      <w:r>
        <w:rPr>
          <w:rFonts w:ascii="Times New Roman"/>
          <w:b w:val="false"/>
          <w:i w:val="false"/>
          <w:color w:val="000000"/>
          <w:sz w:val="28"/>
        </w:rPr>
        <w:t>.</w:t>
      </w:r>
    </w:p>
    <w:p>
      <w:pPr>
        <w:spacing w:after="0"/>
        <w:ind w:left="0"/>
        <w:jc w:val="both"/>
      </w:pPr>
      <w:r>
        <w:rPr>
          <w:rFonts w:ascii="Times New Roman"/>
          <w:b w:val="false"/>
          <w:i w:val="false"/>
          <w:color w:val="000000"/>
          <w:sz w:val="28"/>
        </w:rPr>
        <w:t>
      Индекс нагрузки для местных исполнительных органов рассчитывается на основании следующих показателей:</w:t>
      </w:r>
    </w:p>
    <w:p>
      <w:pPr>
        <w:spacing w:after="0"/>
        <w:ind w:left="0"/>
        <w:jc w:val="both"/>
      </w:pPr>
      <w:r>
        <w:rPr>
          <w:rFonts w:ascii="Times New Roman"/>
          <w:b w:val="false"/>
          <w:i w:val="false"/>
          <w:color w:val="000000"/>
          <w:sz w:val="28"/>
        </w:rPr>
        <w:t>
      1) количество оказанных оцениваемым местным исполнительным органом государственных услуг на душу населения в отчетном периоде, который рассчитывается путем деления общего количества оказанных оцениваемым местным исполнительным органом услуг в отчетном периоде на среднегодовую численность населения области, города республиканского значения, столицы. Среднегодовая численность населения является официальным показателем, публикуемым на веб-сайте Комитета по статистике Министерства национальной экономики Республики Казахстан по итогам прошедшего года;</w:t>
      </w:r>
    </w:p>
    <w:p>
      <w:pPr>
        <w:spacing w:after="0"/>
        <w:ind w:left="0"/>
        <w:jc w:val="both"/>
      </w:pPr>
      <w:r>
        <w:rPr>
          <w:rFonts w:ascii="Times New Roman"/>
          <w:b w:val="false"/>
          <w:i w:val="false"/>
          <w:color w:val="000000"/>
          <w:sz w:val="28"/>
        </w:rPr>
        <w:t>
      2) количество видов государственных услуг, оказываемых оцениваемым местным исполнительным органом в соответствии с Реестром.</w:t>
      </w:r>
    </w:p>
    <w:bookmarkStart w:name="z66" w:id="62"/>
    <w:p>
      <w:pPr>
        <w:spacing w:after="0"/>
        <w:ind w:left="0"/>
        <w:jc w:val="both"/>
      </w:pPr>
      <w:r>
        <w:rPr>
          <w:rFonts w:ascii="Times New Roman"/>
          <w:b w:val="false"/>
          <w:i w:val="false"/>
          <w:color w:val="000000"/>
          <w:sz w:val="28"/>
        </w:rPr>
        <w:t>
      49. Расчет индекса нагрузки осуществляется путем перемножения показателей, указанных в пункте 49 настоящей Методики, приведенных в сопоставимый вид методом линейного масштабирования.</w:t>
      </w:r>
    </w:p>
    <w:bookmarkEnd w:id="62"/>
    <w:bookmarkStart w:name="z67" w:id="63"/>
    <w:p>
      <w:pPr>
        <w:spacing w:after="0"/>
        <w:ind w:left="0"/>
        <w:jc w:val="both"/>
      </w:pPr>
      <w:r>
        <w:rPr>
          <w:rFonts w:ascii="Times New Roman"/>
          <w:b w:val="false"/>
          <w:i w:val="false"/>
          <w:color w:val="000000"/>
          <w:sz w:val="28"/>
        </w:rPr>
        <w:t>
      50. Расчет индекса нагрузки для отдельного центрального государственного органа осуществляется по следующей формуле:</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09700" cy="52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409700" cy="52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SK</w:t>
      </w:r>
      <w:r>
        <w:rPr>
          <w:rFonts w:ascii="Times New Roman"/>
          <w:b w:val="false"/>
          <w:i w:val="false"/>
          <w:color w:val="000000"/>
          <w:vertAlign w:val="subscript"/>
        </w:rPr>
        <w:t>i</w:t>
      </w:r>
      <w:r>
        <w:rPr>
          <w:rFonts w:ascii="Times New Roman"/>
          <w:b w:val="false"/>
          <w:i w:val="false"/>
          <w:color w:val="000000"/>
          <w:sz w:val="28"/>
        </w:rPr>
        <w:t xml:space="preserve"> - индекс нагрузки отдельного центрального государственного органа (i);</w:t>
      </w:r>
    </w:p>
    <w:p>
      <w:pPr>
        <w:spacing w:after="0"/>
        <w:ind w:left="0"/>
        <w:jc w:val="both"/>
      </w:pPr>
      <w:r>
        <w:rPr>
          <w:rFonts w:ascii="Times New Roman"/>
          <w:b w:val="false"/>
          <w:i w:val="false"/>
          <w:color w:val="000000"/>
          <w:sz w:val="28"/>
        </w:rPr>
        <w:t>
      b</w:t>
      </w:r>
      <w:r>
        <w:rPr>
          <w:rFonts w:ascii="Times New Roman"/>
          <w:b w:val="false"/>
          <w:i w:val="false"/>
          <w:color w:val="000000"/>
          <w:vertAlign w:val="subscript"/>
        </w:rPr>
        <w:t>i</w:t>
      </w:r>
      <w:r>
        <w:rPr>
          <w:rFonts w:ascii="Times New Roman"/>
          <w:b w:val="false"/>
          <w:i w:val="false"/>
          <w:color w:val="000000"/>
          <w:sz w:val="28"/>
        </w:rPr>
        <w:t>– показатель количества оказанных оцениваемым центральным государственным органом (i) государственных услуг в отчетном периоде, приведенный в сопоставимый вид;</w:t>
      </w:r>
    </w:p>
    <w:p>
      <w:pPr>
        <w:spacing w:after="0"/>
        <w:ind w:left="0"/>
        <w:jc w:val="both"/>
      </w:pPr>
      <w:r>
        <w:rPr>
          <w:rFonts w:ascii="Times New Roman"/>
          <w:b w:val="false"/>
          <w:i w:val="false"/>
          <w:color w:val="000000"/>
          <w:sz w:val="28"/>
        </w:rPr>
        <w:t>
      c</w:t>
      </w:r>
      <w:r>
        <w:rPr>
          <w:rFonts w:ascii="Times New Roman"/>
          <w:b w:val="false"/>
          <w:i w:val="false"/>
          <w:color w:val="000000"/>
          <w:vertAlign w:val="subscript"/>
        </w:rPr>
        <w:t>i</w:t>
      </w:r>
      <w:r>
        <w:rPr>
          <w:rFonts w:ascii="Times New Roman"/>
          <w:b w:val="false"/>
          <w:i w:val="false"/>
          <w:color w:val="000000"/>
          <w:sz w:val="28"/>
        </w:rPr>
        <w:t xml:space="preserve">– показатель количества видов государственных услуг, оказываемых оцениваемым центральным государственным органом (i) в соответствии с </w:t>
      </w:r>
      <w:r>
        <w:rPr>
          <w:rFonts w:ascii="Times New Roman"/>
          <w:b w:val="false"/>
          <w:i w:val="false"/>
          <w:color w:val="000000"/>
          <w:sz w:val="28"/>
        </w:rPr>
        <w:t>Реестром</w:t>
      </w:r>
      <w:r>
        <w:rPr>
          <w:rFonts w:ascii="Times New Roman"/>
          <w:b w:val="false"/>
          <w:i w:val="false"/>
          <w:color w:val="000000"/>
          <w:sz w:val="28"/>
        </w:rPr>
        <w:t>, приведенный в сопоставимый вид.</w:t>
      </w:r>
    </w:p>
    <w:p>
      <w:pPr>
        <w:spacing w:after="0"/>
        <w:ind w:left="0"/>
        <w:jc w:val="both"/>
      </w:pPr>
      <w:r>
        <w:rPr>
          <w:rFonts w:ascii="Times New Roman"/>
          <w:b w:val="false"/>
          <w:i w:val="false"/>
          <w:color w:val="000000"/>
          <w:sz w:val="28"/>
        </w:rPr>
        <w:t>
      Расчет индекса нагрузки для отдельного местного исполнительного органа осуществляется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4986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4986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SM</w:t>
      </w:r>
      <w:r>
        <w:rPr>
          <w:rFonts w:ascii="Times New Roman"/>
          <w:b w:val="false"/>
          <w:i w:val="false"/>
          <w:color w:val="000000"/>
          <w:vertAlign w:val="subscript"/>
        </w:rPr>
        <w:t>m</w:t>
      </w:r>
      <w:r>
        <w:rPr>
          <w:rFonts w:ascii="Times New Roman"/>
          <w:b w:val="false"/>
          <w:i w:val="false"/>
          <w:color w:val="000000"/>
          <w:sz w:val="28"/>
        </w:rPr>
        <w:t xml:space="preserve"> - индекс нагрузки отдельного местного исполнительного органа (m);</w:t>
      </w:r>
    </w:p>
    <w:p>
      <w:pPr>
        <w:spacing w:after="0"/>
        <w:ind w:left="0"/>
        <w:jc w:val="both"/>
      </w:pPr>
      <w:r>
        <w:rPr>
          <w:rFonts w:ascii="Times New Roman"/>
          <w:b w:val="false"/>
          <w:i w:val="false"/>
          <w:color w:val="000000"/>
          <w:sz w:val="28"/>
        </w:rPr>
        <w:t>
      d</w:t>
      </w:r>
      <w:r>
        <w:rPr>
          <w:rFonts w:ascii="Times New Roman"/>
          <w:b w:val="false"/>
          <w:i w:val="false"/>
          <w:color w:val="000000"/>
          <w:vertAlign w:val="subscript"/>
        </w:rPr>
        <w:t>m</w:t>
      </w:r>
      <w:r>
        <w:rPr>
          <w:rFonts w:ascii="Times New Roman"/>
          <w:b w:val="false"/>
          <w:i w:val="false"/>
          <w:color w:val="000000"/>
          <w:sz w:val="28"/>
        </w:rPr>
        <w:t xml:space="preserve"> – показатель количества оказанных оцениваемым местным исполнительным органом (m) государственных услуг на душу населения в отчетном периоде, приведенный в сопоставимый вид;</w:t>
      </w:r>
    </w:p>
    <w:p>
      <w:pPr>
        <w:spacing w:after="0"/>
        <w:ind w:left="0"/>
        <w:jc w:val="both"/>
      </w:pPr>
      <w:r>
        <w:rPr>
          <w:rFonts w:ascii="Times New Roman"/>
          <w:b w:val="false"/>
          <w:i w:val="false"/>
          <w:color w:val="000000"/>
          <w:sz w:val="28"/>
        </w:rPr>
        <w:t>
      f</w:t>
      </w:r>
      <w:r>
        <w:rPr>
          <w:rFonts w:ascii="Times New Roman"/>
          <w:b w:val="false"/>
          <w:i w:val="false"/>
          <w:color w:val="000000"/>
          <w:vertAlign w:val="subscript"/>
        </w:rPr>
        <w:t>m</w:t>
      </w:r>
      <w:r>
        <w:rPr>
          <w:rFonts w:ascii="Times New Roman"/>
          <w:b w:val="false"/>
          <w:i w:val="false"/>
          <w:color w:val="000000"/>
          <w:sz w:val="28"/>
        </w:rPr>
        <w:t xml:space="preserve">– показатель количества видов государственных услуг, оказываемых оцениваемым местным исполнительным органом (m) в соответствии с </w:t>
      </w:r>
      <w:r>
        <w:rPr>
          <w:rFonts w:ascii="Times New Roman"/>
          <w:b w:val="false"/>
          <w:i w:val="false"/>
          <w:color w:val="000000"/>
          <w:sz w:val="28"/>
        </w:rPr>
        <w:t>Реестром</w:t>
      </w:r>
      <w:r>
        <w:rPr>
          <w:rFonts w:ascii="Times New Roman"/>
          <w:b w:val="false"/>
          <w:i w:val="false"/>
          <w:color w:val="000000"/>
          <w:sz w:val="28"/>
        </w:rPr>
        <w:t>, приведенный в сопоставимый вид.</w:t>
      </w:r>
    </w:p>
    <w:bookmarkStart w:name="z68" w:id="64"/>
    <w:p>
      <w:pPr>
        <w:spacing w:after="0"/>
        <w:ind w:left="0"/>
        <w:jc w:val="both"/>
      </w:pPr>
      <w:r>
        <w:rPr>
          <w:rFonts w:ascii="Times New Roman"/>
          <w:b w:val="false"/>
          <w:i w:val="false"/>
          <w:color w:val="000000"/>
          <w:sz w:val="28"/>
        </w:rPr>
        <w:t>
      51. Расчет показателя количества оказанных оцениваемым центральным государственным органом государственных услуг в отчетном периоде, приведенный в сопоставимый вид, рассчитывается по следующей формуле:</w:t>
      </w:r>
    </w:p>
    <w:bookmarkEnd w:id="6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86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930400" cy="86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i</w:t>
      </w:r>
      <w:r>
        <w:rPr>
          <w:rFonts w:ascii="Times New Roman"/>
          <w:b w:val="false"/>
          <w:i w:val="false"/>
          <w:color w:val="000000"/>
          <w:vertAlign w:val="subscript"/>
        </w:rPr>
        <w:t xml:space="preserve"> - </w:t>
      </w:r>
      <w:r>
        <w:rPr>
          <w:rFonts w:ascii="Times New Roman"/>
          <w:b w:val="false"/>
          <w:i w:val="false"/>
          <w:color w:val="000000"/>
          <w:sz w:val="28"/>
        </w:rPr>
        <w:t>показатель количества оказанных оцениваемым центральным государственным органом (i) государственных услуг в отчетном периоде;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p>
    <w:p>
      <w:pPr>
        <w:spacing w:after="0"/>
        <w:ind w:left="0"/>
        <w:jc w:val="both"/>
      </w:pPr>
      <w:r>
        <w:rPr>
          <w:rFonts w:ascii="Times New Roman"/>
          <w:b w:val="false"/>
          <w:i w:val="false"/>
          <w:color w:val="000000"/>
          <w:sz w:val="28"/>
        </w:rPr>
        <w:t>
      R</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оказанных всеми оцениваемыми центральными государственными органами государственных услуг в отчетном периоде;</w:t>
      </w:r>
    </w:p>
    <w:p>
      <w:pPr>
        <w:spacing w:after="0"/>
        <w:ind w:left="0"/>
        <w:jc w:val="both"/>
      </w:pPr>
      <w:r>
        <w:rPr>
          <w:rFonts w:ascii="Times New Roman"/>
          <w:b w:val="false"/>
          <w:i w:val="false"/>
          <w:color w:val="000000"/>
          <w:sz w:val="28"/>
        </w:rPr>
        <w:t>
      Расчет показателя количества оказанных оцениваемым местным исполнительным органом государственных услуг на душу населения в отчетном периоде, приведенный в сопоставимый вид,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30400" cy="76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930400" cy="76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m</w:t>
      </w:r>
      <w:r>
        <w:rPr>
          <w:rFonts w:ascii="Times New Roman"/>
          <w:b w:val="false"/>
          <w:i w:val="false"/>
          <w:color w:val="000000"/>
          <w:sz w:val="28"/>
        </w:rPr>
        <w:t xml:space="preserve"> - показатель количества оказанных оцениваемым местным исполнительным органом (m) государственных услуг на душу населения в отчетном периоде;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p>
    <w:p>
      <w:pPr>
        <w:spacing w:after="0"/>
        <w:ind w:left="0"/>
        <w:jc w:val="both"/>
      </w:pPr>
      <w:r>
        <w:rPr>
          <w:rFonts w:ascii="Times New Roman"/>
          <w:b w:val="false"/>
          <w:i w:val="false"/>
          <w:color w:val="000000"/>
          <w:sz w:val="28"/>
        </w:rPr>
        <w:t>
      N</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оказанных всеми оцениваемыми местными исполнительными органами государственных услуг на душу населения в отчетном периоде.</w:t>
      </w:r>
    </w:p>
    <w:bookmarkStart w:name="z69" w:id="65"/>
    <w:p>
      <w:pPr>
        <w:spacing w:after="0"/>
        <w:ind w:left="0"/>
        <w:jc w:val="both"/>
      </w:pPr>
      <w:r>
        <w:rPr>
          <w:rFonts w:ascii="Times New Roman"/>
          <w:b w:val="false"/>
          <w:i w:val="false"/>
          <w:color w:val="000000"/>
          <w:sz w:val="28"/>
        </w:rPr>
        <w:t xml:space="preserve">
      52. Расчет показателя количества видов государственных услуг, оказываемых оцениваемым центральным государственным органом в соответствии с </w:t>
      </w:r>
      <w:r>
        <w:rPr>
          <w:rFonts w:ascii="Times New Roman"/>
          <w:b w:val="false"/>
          <w:i w:val="false"/>
          <w:color w:val="000000"/>
          <w:sz w:val="28"/>
        </w:rPr>
        <w:t>Реестром</w:t>
      </w:r>
      <w:r>
        <w:rPr>
          <w:rFonts w:ascii="Times New Roman"/>
          <w:b w:val="false"/>
          <w:i w:val="false"/>
          <w:color w:val="000000"/>
          <w:sz w:val="28"/>
        </w:rPr>
        <w:t xml:space="preserve">, приведенный в сопоставимый вид, рассчитывается по следующей формуле: </w:t>
      </w:r>
    </w:p>
    <w:bookmarkEnd w:id="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892300" cy="73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892300" cy="73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i</w:t>
      </w:r>
      <w:r>
        <w:rPr>
          <w:rFonts w:ascii="Times New Roman"/>
          <w:b w:val="false"/>
          <w:i w:val="false"/>
          <w:color w:val="000000"/>
          <w:sz w:val="28"/>
        </w:rPr>
        <w:t xml:space="preserve"> - показатель количества видов государственных услуг, оказываемых оцениваемым центральным государственным органом (i) в соответствии с Реестром;</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p>
    <w:p>
      <w:pPr>
        <w:spacing w:after="0"/>
        <w:ind w:left="0"/>
        <w:jc w:val="both"/>
      </w:pPr>
      <w:r>
        <w:rPr>
          <w:rFonts w:ascii="Times New Roman"/>
          <w:b w:val="false"/>
          <w:i w:val="false"/>
          <w:color w:val="000000"/>
          <w:sz w:val="28"/>
        </w:rPr>
        <w:t>
      T</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видов государственных услуг, оказываемых всеми оцениваемыми центральными государственными органами в соответствии с Реестром.</w:t>
      </w:r>
    </w:p>
    <w:p>
      <w:pPr>
        <w:spacing w:after="0"/>
        <w:ind w:left="0"/>
        <w:jc w:val="both"/>
      </w:pPr>
      <w:r>
        <w:rPr>
          <w:rFonts w:ascii="Times New Roman"/>
          <w:b w:val="false"/>
          <w:i w:val="false"/>
          <w:color w:val="000000"/>
          <w:sz w:val="28"/>
        </w:rPr>
        <w:t>
      Расчет показателя количества видов государственных услуг, оказываемых оцениваемым местным исполнительным органом в соответствии с Реестром, приведенный в сопоставимый вид, рассчитывается по следующей формуле:</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070100" cy="69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2070100" cy="69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m</w:t>
      </w:r>
      <w:r>
        <w:rPr>
          <w:rFonts w:ascii="Times New Roman"/>
          <w:b w:val="false"/>
          <w:i w:val="false"/>
          <w:color w:val="000000"/>
          <w:sz w:val="28"/>
        </w:rPr>
        <w:t xml:space="preserve"> - показатель количества видов государственных услуг, оказываемых оцениваемым местным исполнительным органом (m) в соответствии с Реестром;</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min</w:t>
      </w:r>
      <w:r>
        <w:rPr>
          <w:rFonts w:ascii="Times New Roman"/>
          <w:b w:val="false"/>
          <w:i w:val="false"/>
          <w:color w:val="000000"/>
          <w:sz w:val="28"/>
        </w:rPr>
        <w:t xml:space="preserve"> - минимальное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p>
    <w:p>
      <w:pPr>
        <w:spacing w:after="0"/>
        <w:ind w:left="0"/>
        <w:jc w:val="both"/>
      </w:pPr>
      <w:r>
        <w:rPr>
          <w:rFonts w:ascii="Times New Roman"/>
          <w:b w:val="false"/>
          <w:i w:val="false"/>
          <w:color w:val="000000"/>
          <w:sz w:val="28"/>
        </w:rPr>
        <w:t>
      L</w:t>
      </w:r>
      <w:r>
        <w:rPr>
          <w:rFonts w:ascii="Times New Roman"/>
          <w:b w:val="false"/>
          <w:i w:val="false"/>
          <w:color w:val="000000"/>
          <w:vertAlign w:val="subscript"/>
        </w:rPr>
        <w:t>max</w:t>
      </w:r>
      <w:r>
        <w:rPr>
          <w:rFonts w:ascii="Times New Roman"/>
          <w:b w:val="false"/>
          <w:i w:val="false"/>
          <w:color w:val="000000"/>
          <w:sz w:val="28"/>
        </w:rPr>
        <w:t xml:space="preserve"> - максимальное значение показателя количества видов государственных услуг, оказываемых всеми оцениваемыми местными исполнительными органами в соответствии с Реестром.</w:t>
      </w:r>
    </w:p>
    <w:bookmarkStart w:name="z70" w:id="66"/>
    <w:p>
      <w:pPr>
        <w:spacing w:after="0"/>
        <w:ind w:left="0"/>
        <w:jc w:val="both"/>
      </w:pPr>
      <w:r>
        <w:rPr>
          <w:rFonts w:ascii="Times New Roman"/>
          <w:b w:val="false"/>
          <w:i w:val="false"/>
          <w:color w:val="000000"/>
          <w:sz w:val="28"/>
        </w:rPr>
        <w:t>
      53. Заключение о результатах оценки качества оказания государственных услуг содержит:</w:t>
      </w:r>
    </w:p>
    <w:bookmarkEnd w:id="66"/>
    <w:p>
      <w:pPr>
        <w:spacing w:after="0"/>
        <w:ind w:left="0"/>
        <w:jc w:val="both"/>
      </w:pPr>
      <w:r>
        <w:rPr>
          <w:rFonts w:ascii="Times New Roman"/>
          <w:b w:val="false"/>
          <w:i w:val="false"/>
          <w:color w:val="000000"/>
          <w:sz w:val="28"/>
        </w:rPr>
        <w:t>
      наименование оцениваемого государственного органа;</w:t>
      </w:r>
    </w:p>
    <w:p>
      <w:pPr>
        <w:spacing w:after="0"/>
        <w:ind w:left="0"/>
        <w:jc w:val="both"/>
      </w:pPr>
      <w:r>
        <w:rPr>
          <w:rFonts w:ascii="Times New Roman"/>
          <w:b w:val="false"/>
          <w:i w:val="false"/>
          <w:color w:val="000000"/>
          <w:sz w:val="28"/>
        </w:rPr>
        <w:t>
      таблицу оценок по всем критериям;</w:t>
      </w:r>
    </w:p>
    <w:p>
      <w:pPr>
        <w:spacing w:after="0"/>
        <w:ind w:left="0"/>
        <w:jc w:val="both"/>
      </w:pPr>
      <w:r>
        <w:rPr>
          <w:rFonts w:ascii="Times New Roman"/>
          <w:b w:val="false"/>
          <w:i w:val="false"/>
          <w:color w:val="000000"/>
          <w:sz w:val="28"/>
        </w:rPr>
        <w:t>
      анализ эффективности деятельности государственного органа по критериям;</w:t>
      </w:r>
    </w:p>
    <w:p>
      <w:pPr>
        <w:spacing w:after="0"/>
        <w:ind w:left="0"/>
        <w:jc w:val="both"/>
      </w:pPr>
      <w:r>
        <w:rPr>
          <w:rFonts w:ascii="Times New Roman"/>
          <w:b w:val="false"/>
          <w:i w:val="false"/>
          <w:color w:val="000000"/>
          <w:sz w:val="28"/>
        </w:rPr>
        <w:t>
      выводы и рекомендации.</w:t>
      </w:r>
    </w:p>
    <w:bookmarkStart w:name="z71" w:id="67"/>
    <w:p>
      <w:pPr>
        <w:spacing w:after="0"/>
        <w:ind w:left="0"/>
        <w:jc w:val="left"/>
      </w:pPr>
      <w:r>
        <w:rPr>
          <w:rFonts w:ascii="Times New Roman"/>
          <w:b/>
          <w:i w:val="false"/>
          <w:color w:val="000000"/>
        </w:rPr>
        <w:t xml:space="preserve"> 5. Перепроверка данных, содержащихся</w:t>
      </w:r>
      <w:r>
        <w:br/>
      </w:r>
      <w:r>
        <w:rPr>
          <w:rFonts w:ascii="Times New Roman"/>
          <w:b/>
          <w:i w:val="false"/>
          <w:color w:val="000000"/>
        </w:rPr>
        <w:t>в отчетной информации оцениваемых государственных органов</w:t>
      </w:r>
    </w:p>
    <w:bookmarkEnd w:id="67"/>
    <w:bookmarkStart w:name="z72" w:id="68"/>
    <w:p>
      <w:pPr>
        <w:spacing w:after="0"/>
        <w:ind w:left="0"/>
        <w:jc w:val="both"/>
      </w:pPr>
      <w:r>
        <w:rPr>
          <w:rFonts w:ascii="Times New Roman"/>
          <w:b w:val="false"/>
          <w:i w:val="false"/>
          <w:color w:val="000000"/>
          <w:sz w:val="28"/>
        </w:rPr>
        <w:t xml:space="preserve">
      54. Перепроверка достоверности данных, содержащихся в отчетной информации оцениваемых государственных органов (далее – Перепроверка) осуществляется министерствами по делам государственной службы, по инвестициям и развитию в соответствии с </w:t>
      </w:r>
      <w:r>
        <w:rPr>
          <w:rFonts w:ascii="Times New Roman"/>
          <w:b w:val="false"/>
          <w:i w:val="false"/>
          <w:color w:val="000000"/>
          <w:sz w:val="28"/>
        </w:rPr>
        <w:t>пунктом 51</w:t>
      </w:r>
      <w:r>
        <w:rPr>
          <w:rFonts w:ascii="Times New Roman"/>
          <w:b w:val="false"/>
          <w:i w:val="false"/>
          <w:color w:val="000000"/>
          <w:sz w:val="28"/>
        </w:rPr>
        <w:t xml:space="preserve"> Системы.</w:t>
      </w:r>
    </w:p>
    <w:bookmarkEnd w:id="68"/>
    <w:bookmarkStart w:name="z73" w:id="69"/>
    <w:p>
      <w:pPr>
        <w:spacing w:after="0"/>
        <w:ind w:left="0"/>
        <w:jc w:val="both"/>
      </w:pPr>
      <w:r>
        <w:rPr>
          <w:rFonts w:ascii="Times New Roman"/>
          <w:b w:val="false"/>
          <w:i w:val="false"/>
          <w:color w:val="000000"/>
          <w:sz w:val="28"/>
        </w:rPr>
        <w:t>
      55. Перепроверка осуществляется путем анализа подтверждающих документов (ведомственные отчеты, протокола, письма, результаты проверок других государственных органов и другое), а также просмотра информационных систем.</w:t>
      </w:r>
    </w:p>
    <w:bookmarkEnd w:id="69"/>
    <w:bookmarkStart w:name="z74" w:id="70"/>
    <w:p>
      <w:pPr>
        <w:spacing w:after="0"/>
        <w:ind w:left="0"/>
        <w:jc w:val="both"/>
      </w:pPr>
      <w:r>
        <w:rPr>
          <w:rFonts w:ascii="Times New Roman"/>
          <w:b w:val="false"/>
          <w:i w:val="false"/>
          <w:color w:val="000000"/>
          <w:sz w:val="28"/>
        </w:rPr>
        <w:t>
      56. Сроки проведения перепроверки определяются Графиком.</w:t>
      </w:r>
    </w:p>
    <w:bookmarkEnd w:id="70"/>
    <w:bookmarkStart w:name="z75" w:id="71"/>
    <w:p>
      <w:pPr>
        <w:spacing w:after="0"/>
        <w:ind w:left="0"/>
        <w:jc w:val="left"/>
      </w:pPr>
      <w:r>
        <w:rPr>
          <w:rFonts w:ascii="Times New Roman"/>
          <w:b/>
          <w:i w:val="false"/>
          <w:color w:val="000000"/>
        </w:rPr>
        <w:t xml:space="preserve"> 6. Ответственность оцениваемых государственных органов за</w:t>
      </w:r>
      <w:r>
        <w:br/>
      </w:r>
      <w:r>
        <w:rPr>
          <w:rFonts w:ascii="Times New Roman"/>
          <w:b/>
          <w:i w:val="false"/>
          <w:color w:val="000000"/>
        </w:rPr>
        <w:t>представление ненадлежащей отчетной информации</w:t>
      </w:r>
    </w:p>
    <w:bookmarkEnd w:id="71"/>
    <w:bookmarkStart w:name="z76" w:id="72"/>
    <w:p>
      <w:pPr>
        <w:spacing w:after="0"/>
        <w:ind w:left="0"/>
        <w:jc w:val="both"/>
      </w:pPr>
      <w:r>
        <w:rPr>
          <w:rFonts w:ascii="Times New Roman"/>
          <w:b w:val="false"/>
          <w:i w:val="false"/>
          <w:color w:val="000000"/>
          <w:sz w:val="28"/>
        </w:rPr>
        <w:t>
      57. В случае представления оцениваемым государственным органом в Министерство по делам государственной службы в рамках контроля за качеством государственных услуг недостоверной отчетной информации, из итоговой оценки государственного органа по данному направлению вычитаются штрафные баллы.</w:t>
      </w:r>
    </w:p>
    <w:bookmarkEnd w:id="72"/>
    <w:bookmarkStart w:name="z77" w:id="73"/>
    <w:p>
      <w:pPr>
        <w:spacing w:after="0"/>
        <w:ind w:left="0"/>
        <w:jc w:val="both"/>
      </w:pPr>
      <w:r>
        <w:rPr>
          <w:rFonts w:ascii="Times New Roman"/>
          <w:b w:val="false"/>
          <w:i w:val="false"/>
          <w:color w:val="000000"/>
          <w:sz w:val="28"/>
        </w:rPr>
        <w:t>
      58. Недостоверной признается отчетная информация, в ходе перепроверки которой выявлены несоответствующие действительности факты.</w:t>
      </w:r>
    </w:p>
    <w:bookmarkEnd w:id="73"/>
    <w:bookmarkStart w:name="z78" w:id="74"/>
    <w:p>
      <w:pPr>
        <w:spacing w:after="0"/>
        <w:ind w:left="0"/>
        <w:jc w:val="both"/>
      </w:pPr>
      <w:r>
        <w:rPr>
          <w:rFonts w:ascii="Times New Roman"/>
          <w:b w:val="false"/>
          <w:i w:val="false"/>
          <w:color w:val="000000"/>
          <w:sz w:val="28"/>
        </w:rPr>
        <w:t xml:space="preserve">
      59. Указанные недостоверные факты должны быть зафиксированы в акте сверки по итогам перепроверки данных, содержащихся в отчетной информации оцениваемых государственных органов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настоящей Методике, составляемом по итогам перепроверки данных, содержащихся в отчетной информации оцениваемых государственных органов.</w:t>
      </w:r>
    </w:p>
    <w:bookmarkEnd w:id="74"/>
    <w:bookmarkStart w:name="z79" w:id="75"/>
    <w:p>
      <w:pPr>
        <w:spacing w:after="0"/>
        <w:ind w:left="0"/>
        <w:jc w:val="both"/>
      </w:pPr>
      <w:r>
        <w:rPr>
          <w:rFonts w:ascii="Times New Roman"/>
          <w:b w:val="false"/>
          <w:i w:val="false"/>
          <w:color w:val="000000"/>
          <w:sz w:val="28"/>
        </w:rPr>
        <w:t>
      60. За представление государственным органом недостоверной отчетной информации предусматривается вычитание 0,2 штрафных баллов за каждый зафиксированный факт, за несвоевременное представление информации государственным органом в ИИС "Мониторинг", за исключением случаев технических сбоев на шлюзе "электронного правительства" или ИИС "Мониторинг", подтвержденных актом сверки по государственным услугам оказанных с нарушением сроков, 0,02 штрафных баллов за несвоевременное или ошибочное представление информации государственным органом в ИИС "Мониторинг" за каждый зафиксированный факт. Сумма вычитаемых из итоговой оценки государственного органа за представление недостоверной информации штрафных баллов не должна превышать 5 баллов.</w:t>
      </w:r>
    </w:p>
    <w:bookmarkEnd w:id="75"/>
    <w:bookmarkStart w:name="z80" w:id="76"/>
    <w:p>
      <w:pPr>
        <w:spacing w:after="0"/>
        <w:ind w:left="0"/>
        <w:jc w:val="both"/>
      </w:pPr>
      <w:r>
        <w:rPr>
          <w:rFonts w:ascii="Times New Roman"/>
          <w:b w:val="false"/>
          <w:i w:val="false"/>
          <w:color w:val="000000"/>
          <w:sz w:val="28"/>
        </w:rPr>
        <w:t>
      61. Сумма вычитаемых штрафных баллов за несвоевременное представление информации государственным органом в ИИС "Мониторинг" рассчитывается по следующей формуле:</w:t>
      </w:r>
    </w:p>
    <w:bookmarkEnd w:id="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400300" cy="53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2400300" cy="53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Z – итоговая оценка центрального государственного/местного исполнительного органа за предоставление несвоевременной информации в ИС "Мониторинг";</w:t>
      </w:r>
    </w:p>
    <w:p>
      <w:pPr>
        <w:spacing w:after="0"/>
        <w:ind w:left="0"/>
        <w:jc w:val="both"/>
      </w:pPr>
      <w:r>
        <w:rPr>
          <w:rFonts w:ascii="Times New Roman"/>
          <w:b w:val="false"/>
          <w:i w:val="false"/>
          <w:color w:val="000000"/>
          <w:sz w:val="28"/>
        </w:rPr>
        <w:t>
      L1 – общее количество нарушений сроков оказания государственных услуг, зафиксированных в ИИС "Мониторинг";</w:t>
      </w:r>
    </w:p>
    <w:p>
      <w:pPr>
        <w:spacing w:after="0"/>
        <w:ind w:left="0"/>
        <w:jc w:val="both"/>
      </w:pPr>
      <w:r>
        <w:rPr>
          <w:rFonts w:ascii="Times New Roman"/>
          <w:b w:val="false"/>
          <w:i w:val="false"/>
          <w:color w:val="000000"/>
          <w:sz w:val="28"/>
        </w:rPr>
        <w:t>
      L2 – количество заявок, отображенных со статусом нарушенного срока оказания государственной услуги, возникших по техническим причинам на стороне шлюза "электронного правительства" и ИИС "Мониторинг".</w:t>
      </w:r>
    </w:p>
    <w:bookmarkStart w:name="z81" w:id="77"/>
    <w:p>
      <w:pPr>
        <w:spacing w:after="0"/>
        <w:ind w:left="0"/>
        <w:jc w:val="both"/>
      </w:pPr>
      <w:r>
        <w:rPr>
          <w:rFonts w:ascii="Times New Roman"/>
          <w:b w:val="false"/>
          <w:i w:val="false"/>
          <w:color w:val="000000"/>
          <w:sz w:val="28"/>
        </w:rPr>
        <w:t>
      62. Информация по выявленным фактам отражается в разделе "Выводы и рекомендации" заключения о результатах оценки эффективности деятельности государственного органа.</w:t>
      </w:r>
    </w:p>
    <w:bookmarkEnd w:id="77"/>
    <w:bookmarkStart w:name="z82" w:id="78"/>
    <w:p>
      <w:pPr>
        <w:spacing w:after="0"/>
        <w:ind w:left="0"/>
        <w:jc w:val="left"/>
      </w:pPr>
      <w:r>
        <w:rPr>
          <w:rFonts w:ascii="Times New Roman"/>
          <w:b/>
          <w:i w:val="false"/>
          <w:color w:val="000000"/>
        </w:rPr>
        <w:t xml:space="preserve"> 7. Порядок обжалования результатов оценки</w:t>
      </w:r>
    </w:p>
    <w:bookmarkEnd w:id="78"/>
    <w:bookmarkStart w:name="z83" w:id="79"/>
    <w:p>
      <w:pPr>
        <w:spacing w:after="0"/>
        <w:ind w:left="0"/>
        <w:jc w:val="both"/>
      </w:pPr>
      <w:r>
        <w:rPr>
          <w:rFonts w:ascii="Times New Roman"/>
          <w:b w:val="false"/>
          <w:i w:val="false"/>
          <w:color w:val="000000"/>
          <w:sz w:val="28"/>
        </w:rPr>
        <w:t xml:space="preserve">
      63. Порядок обжалования результатов оценки осуществляется в соответствии с </w:t>
      </w:r>
      <w:r>
        <w:rPr>
          <w:rFonts w:ascii="Times New Roman"/>
          <w:b w:val="false"/>
          <w:i w:val="false"/>
          <w:color w:val="000000"/>
          <w:sz w:val="28"/>
        </w:rPr>
        <w:t>главой 6</w:t>
      </w:r>
      <w:r>
        <w:rPr>
          <w:rFonts w:ascii="Times New Roman"/>
          <w:b w:val="false"/>
          <w:i w:val="false"/>
          <w:color w:val="000000"/>
          <w:sz w:val="28"/>
        </w:rPr>
        <w:t xml:space="preserve"> Системы.</w:t>
      </w:r>
    </w:p>
    <w:bookmarkEnd w:id="79"/>
    <w:bookmarkStart w:name="z84" w:id="80"/>
    <w:p>
      <w:pPr>
        <w:spacing w:after="0"/>
        <w:ind w:left="0"/>
        <w:jc w:val="both"/>
      </w:pPr>
      <w:r>
        <w:rPr>
          <w:rFonts w:ascii="Times New Roman"/>
          <w:b w:val="false"/>
          <w:i w:val="false"/>
          <w:color w:val="000000"/>
          <w:sz w:val="28"/>
        </w:rPr>
        <w:t>
      64. В случае несогласия с результатами оценки оцениваемый государственный орган в течение пяти рабочих дней со дня получения заключения о результатах оценки качества оказания государственных услуг направляет в министерства по делам государственной службы, по инвестициям и развитию возражения с подтверждающими документами.</w:t>
      </w:r>
    </w:p>
    <w:bookmarkEnd w:id="80"/>
    <w:p>
      <w:pPr>
        <w:spacing w:after="0"/>
        <w:ind w:left="0"/>
        <w:jc w:val="both"/>
      </w:pPr>
      <w:r>
        <w:rPr>
          <w:rFonts w:ascii="Times New Roman"/>
          <w:b w:val="false"/>
          <w:i w:val="false"/>
          <w:color w:val="000000"/>
          <w:sz w:val="28"/>
        </w:rPr>
        <w:t>
      В случае отсутствия возражений к результатам оценки оцениваемый государственный орган в течение пяти рабочих дней со дня получения заключения представляет в Министерство по делам государственной службы соответствующее уведомление. По истечении установленного срока возражения оцениваемых государственных органов не принимаются.</w:t>
      </w:r>
    </w:p>
    <w:bookmarkStart w:name="z85" w:id="81"/>
    <w:p>
      <w:pPr>
        <w:spacing w:after="0"/>
        <w:ind w:left="0"/>
        <w:jc w:val="both"/>
      </w:pPr>
      <w:r>
        <w:rPr>
          <w:rFonts w:ascii="Times New Roman"/>
          <w:b w:val="false"/>
          <w:i w:val="false"/>
          <w:color w:val="000000"/>
          <w:sz w:val="28"/>
        </w:rPr>
        <w:t>
      65. Для рассмотрения возражений в Министерстве по делам государственной службы формируется Специальная комиссия, в состав которой входят сотрудники министерств по делам государственной службы, по инвестициям и развитию, не участвовавшие в оценке государственных органов, представивших возражения.</w:t>
      </w:r>
    </w:p>
    <w:bookmarkEnd w:id="81"/>
    <w:p>
      <w:pPr>
        <w:spacing w:after="0"/>
        <w:ind w:left="0"/>
        <w:jc w:val="both"/>
      </w:pPr>
      <w:r>
        <w:rPr>
          <w:rFonts w:ascii="Times New Roman"/>
          <w:b w:val="false"/>
          <w:i w:val="false"/>
          <w:color w:val="000000"/>
          <w:sz w:val="28"/>
        </w:rPr>
        <w:t>
      Количество и состав специальной комиссии определяется Министерством по делам государственной службы по предложениям Министерства по инвестициям и развитию, и состоит из не менее 5 членов.</w:t>
      </w:r>
    </w:p>
    <w:bookmarkStart w:name="z86" w:id="82"/>
    <w:p>
      <w:pPr>
        <w:spacing w:after="0"/>
        <w:ind w:left="0"/>
        <w:jc w:val="both"/>
      </w:pPr>
      <w:r>
        <w:rPr>
          <w:rFonts w:ascii="Times New Roman"/>
          <w:b w:val="false"/>
          <w:i w:val="false"/>
          <w:color w:val="000000"/>
          <w:sz w:val="28"/>
        </w:rPr>
        <w:t xml:space="preserve">
      66. В течение пяти рабочих дней со дня получения возражений от оцениваемых государственных органов с подтверждающими документами, министерствами по делам государственной службы, по инвестициям и развитию формируются и вносятся на рассмотрение специальной комиссии Таблицы разногласий по результатам оценки (далее – Таблица разногласий)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настоящей Методике.</w:t>
      </w:r>
    </w:p>
    <w:bookmarkEnd w:id="82"/>
    <w:bookmarkStart w:name="z87" w:id="83"/>
    <w:p>
      <w:pPr>
        <w:spacing w:after="0"/>
        <w:ind w:left="0"/>
        <w:jc w:val="both"/>
      </w:pPr>
      <w:r>
        <w:rPr>
          <w:rFonts w:ascii="Times New Roman"/>
          <w:b w:val="false"/>
          <w:i w:val="false"/>
          <w:color w:val="000000"/>
          <w:sz w:val="28"/>
        </w:rPr>
        <w:t>
      67. Специальная комиссия проводит заседания по рассмотрению возражений и определению объективности результатов оценки, на которые приглашаются представители оцениваемых государственных органов, подавших возражения, заинтересованных отраслевых центральных государственных органов, а также сотрудники, участвовавшие в оценке государственных органов.</w:t>
      </w:r>
    </w:p>
    <w:bookmarkEnd w:id="83"/>
    <w:bookmarkStart w:name="z88" w:id="84"/>
    <w:p>
      <w:pPr>
        <w:spacing w:after="0"/>
        <w:ind w:left="0"/>
        <w:jc w:val="both"/>
      </w:pPr>
      <w:r>
        <w:rPr>
          <w:rFonts w:ascii="Times New Roman"/>
          <w:b w:val="false"/>
          <w:i w:val="false"/>
          <w:color w:val="000000"/>
          <w:sz w:val="28"/>
        </w:rPr>
        <w:t>
      68. По результатам заседаний Специальной комиссии Таблицы разногласий дорабатываются, подписываются председателем Специальной комиссии и доводятся до сведения оцениваемого государственного органа.</w:t>
      </w:r>
    </w:p>
    <w:bookmarkEnd w:id="84"/>
    <w:bookmarkStart w:name="z89" w:id="85"/>
    <w:p>
      <w:pPr>
        <w:spacing w:after="0"/>
        <w:ind w:left="0"/>
        <w:jc w:val="both"/>
      </w:pPr>
      <w:r>
        <w:rPr>
          <w:rFonts w:ascii="Times New Roman"/>
          <w:b w:val="false"/>
          <w:i w:val="false"/>
          <w:color w:val="000000"/>
          <w:sz w:val="28"/>
        </w:rPr>
        <w:t>
      69. В течение пятнадцати календарных дней со дня получения возражений от оцениваемых государственных органов Министерство по делам государственной службы направляет в рабочий орган Экспертной комиссии и оцениваемые государственные органы, обоснованные заключения о принятии либо непринятии возражений. В случае принятия возражений, скорректированные заключения о результатах оценки эффективности деятельности государственных органов одновременно направляются в оцениваемые государственные органы, представивших возражения.</w:t>
      </w:r>
    </w:p>
    <w:bookmarkEnd w:id="85"/>
    <w:bookmarkStart w:name="z90" w:id="86"/>
    <w:p>
      <w:pPr>
        <w:spacing w:after="0"/>
        <w:ind w:left="0"/>
        <w:jc w:val="both"/>
      </w:pPr>
      <w:r>
        <w:rPr>
          <w:rFonts w:ascii="Times New Roman"/>
          <w:b w:val="false"/>
          <w:i w:val="false"/>
          <w:color w:val="000000"/>
          <w:sz w:val="28"/>
        </w:rPr>
        <w:t>
      70. Заключения Министерства по делам государственной службы о принятии либо непринятии возражений являются окончательными и обжалованию не подлежат.</w:t>
      </w:r>
    </w:p>
    <w:bookmarkEnd w:id="86"/>
    <w:bookmarkStart w:name="z91" w:id="87"/>
    <w:p>
      <w:pPr>
        <w:spacing w:after="0"/>
        <w:ind w:left="0"/>
        <w:jc w:val="both"/>
      </w:pPr>
      <w:r>
        <w:rPr>
          <w:rFonts w:ascii="Times New Roman"/>
          <w:b w:val="false"/>
          <w:i w:val="false"/>
          <w:color w:val="000000"/>
          <w:sz w:val="28"/>
        </w:rPr>
        <w:t>
      71. Министерством по инвестициям и развитию в Министерство по делам государственной службы ежегодно до 15 февраля предоставляется информация по критерию "соблюдение сроков оказания государственных услуг" из ИИС "Мониторинг" в разрезе государственных услуг и государственных органов.</w:t>
      </w:r>
    </w:p>
    <w:bookmarkEnd w:id="87"/>
    <w:bookmarkStart w:name="z92" w:id="88"/>
    <w:p>
      <w:pPr>
        <w:spacing w:after="0"/>
        <w:ind w:left="0"/>
        <w:jc w:val="left"/>
      </w:pPr>
      <w:r>
        <w:rPr>
          <w:rFonts w:ascii="Times New Roman"/>
          <w:b/>
          <w:i w:val="false"/>
          <w:color w:val="000000"/>
        </w:rPr>
        <w:t xml:space="preserve"> 8. Особенности оценки при реорганизации</w:t>
      </w:r>
      <w:r>
        <w:br/>
      </w:r>
      <w:r>
        <w:rPr>
          <w:rFonts w:ascii="Times New Roman"/>
          <w:b/>
          <w:i w:val="false"/>
          <w:color w:val="000000"/>
        </w:rPr>
        <w:t>или упразднении оцениваемого государственного органа</w:t>
      </w:r>
    </w:p>
    <w:bookmarkEnd w:id="88"/>
    <w:bookmarkStart w:name="z93" w:id="89"/>
    <w:p>
      <w:pPr>
        <w:spacing w:after="0"/>
        <w:ind w:left="0"/>
        <w:jc w:val="both"/>
      </w:pPr>
      <w:r>
        <w:rPr>
          <w:rFonts w:ascii="Times New Roman"/>
          <w:b w:val="false"/>
          <w:i w:val="false"/>
          <w:color w:val="000000"/>
          <w:sz w:val="28"/>
        </w:rPr>
        <w:t>
      72. В случае реорганизации или упразднения оцениваемого государственного органа в первом полугодии оцениваемого года оценка данного государственного органа осуществляется в рамках оценки государственного органа-правопреемника и учитывается при расчете итогового балла оценки государственного органа-правопреемника.</w:t>
      </w:r>
    </w:p>
    <w:bookmarkEnd w:id="89"/>
    <w:bookmarkStart w:name="z94" w:id="90"/>
    <w:p>
      <w:pPr>
        <w:spacing w:after="0"/>
        <w:ind w:left="0"/>
        <w:jc w:val="both"/>
      </w:pPr>
      <w:r>
        <w:rPr>
          <w:rFonts w:ascii="Times New Roman"/>
          <w:b w:val="false"/>
          <w:i w:val="false"/>
          <w:color w:val="000000"/>
          <w:sz w:val="28"/>
        </w:rPr>
        <w:t>
      73. В случае реорганизации или упразднения оцениваемого государственного органа во втором полугодии оцениваемого года оценка его деятельности не осуществляется, а результаты анализа деятельности данного государственного органа учитываются при разработке рекомендаций и предложений, данных по итогам оценки государственному органу-правопреемнику.</w:t>
      </w:r>
    </w:p>
    <w:bookmarkEnd w:id="90"/>
    <w:bookmarkStart w:name="z95" w:id="91"/>
    <w:p>
      <w:pPr>
        <w:spacing w:after="0"/>
        <w:ind w:left="0"/>
        <w:jc w:val="both"/>
      </w:pPr>
      <w:r>
        <w:rPr>
          <w:rFonts w:ascii="Times New Roman"/>
          <w:b w:val="false"/>
          <w:i w:val="false"/>
          <w:color w:val="000000"/>
          <w:sz w:val="28"/>
        </w:rPr>
        <w:t>
      74. При реорганизации или упразднении оцениваемого государственного органа в период с начала года, следующего за оцениваемым периодом, до установленных графиком оценки сроков представления государственными органами отчетных данных оценка данного государственного органа осуществляется с учетом результатов за оцениваемый период.</w:t>
      </w:r>
    </w:p>
    <w:bookmarkEnd w:id="91"/>
    <w:bookmarkStart w:name="z96" w:id="92"/>
    <w:p>
      <w:pPr>
        <w:spacing w:after="0"/>
        <w:ind w:left="0"/>
        <w:jc w:val="both"/>
      </w:pPr>
      <w:r>
        <w:rPr>
          <w:rFonts w:ascii="Times New Roman"/>
          <w:b w:val="false"/>
          <w:i w:val="false"/>
          <w:color w:val="000000"/>
          <w:sz w:val="28"/>
        </w:rPr>
        <w:t>
      75. Результаты оценки по переданным функциям и полномочиям передаются в качестве рекомендаций в государственный орган-правопреемник.</w:t>
      </w:r>
    </w:p>
    <w:bookmarkEnd w:id="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bookmarkStart w:name="z98" w:id="93"/>
    <w:p>
      <w:pPr>
        <w:spacing w:after="0"/>
        <w:ind w:left="0"/>
        <w:jc w:val="left"/>
      </w:pPr>
      <w:r>
        <w:rPr>
          <w:rFonts w:ascii="Times New Roman"/>
          <w:b/>
          <w:i w:val="false"/>
          <w:color w:val="000000"/>
        </w:rPr>
        <w:t xml:space="preserve"> Критерии и показатели</w:t>
      </w:r>
      <w:r>
        <w:br/>
      </w:r>
      <w:r>
        <w:rPr>
          <w:rFonts w:ascii="Times New Roman"/>
          <w:b/>
          <w:i w:val="false"/>
          <w:color w:val="000000"/>
        </w:rPr>
        <w:t>для оценки качества оказания государственных услуг,</w:t>
      </w:r>
      <w:r>
        <w:br/>
      </w:r>
      <w:r>
        <w:rPr>
          <w:rFonts w:ascii="Times New Roman"/>
          <w:b/>
          <w:i w:val="false"/>
          <w:color w:val="000000"/>
        </w:rPr>
        <w:t>предоставляемых центральными государственными органами</w:t>
      </w:r>
    </w:p>
    <w:bookmarkEnd w:id="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8220"/>
        <w:gridCol w:w="1873"/>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Весовое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Результативные критерии</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населения качеством оказанных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внутреннего контроля государственного органа за качеством оказываемых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антикоррупционных ограничений при оказании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привлеченных сотрудников к ответственности за совершение коррупционных правонарушений при оказании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Процессные критерии</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оптимизации и автоматизации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bookmarkStart w:name="z100" w:id="94"/>
    <w:p>
      <w:pPr>
        <w:spacing w:after="0"/>
        <w:ind w:left="0"/>
        <w:jc w:val="left"/>
      </w:pPr>
      <w:r>
        <w:rPr>
          <w:rFonts w:ascii="Times New Roman"/>
          <w:b/>
          <w:i w:val="false"/>
          <w:color w:val="000000"/>
        </w:rPr>
        <w:t xml:space="preserve"> Критерии и показатели</w:t>
      </w:r>
      <w:r>
        <w:br/>
      </w:r>
      <w:r>
        <w:rPr>
          <w:rFonts w:ascii="Times New Roman"/>
          <w:b/>
          <w:i w:val="false"/>
          <w:color w:val="000000"/>
        </w:rPr>
        <w:t xml:space="preserve">для оценки качества оказания государственных услуг, </w:t>
      </w:r>
      <w:r>
        <w:br/>
      </w:r>
      <w:r>
        <w:rPr>
          <w:rFonts w:ascii="Times New Roman"/>
          <w:b/>
          <w:i w:val="false"/>
          <w:color w:val="000000"/>
        </w:rPr>
        <w:t>предоставляемых местными исполнительными органами</w:t>
      </w:r>
    </w:p>
    <w:bookmarkEnd w:id="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7"/>
        <w:gridCol w:w="8220"/>
        <w:gridCol w:w="1873"/>
      </w:tblGrid>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критерия/показателя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Весовое значение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Результативные критерии</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населения качеством оказанных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Доступность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внутреннего контроля государственного органа за качеством оказываемых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антикоррупционных ограничений при оказании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привлеченных сотрудников к ответственности за совершение коррупционных правонарушений при оказании государственных услуг</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p>
      <w:pPr>
        <w:spacing w:after="0"/>
        <w:ind w:left="0"/>
        <w:jc w:val="both"/>
      </w:pPr>
      <w:r>
        <w:rPr>
          <w:rFonts w:ascii="Times New Roman"/>
          <w:b w:val="false"/>
          <w:i w:val="false"/>
          <w:color w:val="000000"/>
          <w:sz w:val="28"/>
        </w:rPr>
        <w:t xml:space="preserve">
      Форма </w:t>
      </w:r>
    </w:p>
    <w:bookmarkStart w:name="z102" w:id="95"/>
    <w:p>
      <w:pPr>
        <w:spacing w:after="0"/>
        <w:ind w:left="0"/>
        <w:jc w:val="left"/>
      </w:pPr>
      <w:r>
        <w:rPr>
          <w:rFonts w:ascii="Times New Roman"/>
          <w:b/>
          <w:i w:val="false"/>
          <w:color w:val="000000"/>
        </w:rPr>
        <w:t xml:space="preserve"> Заключение о результатах оценки качества оказания</w:t>
      </w:r>
      <w:r>
        <w:br/>
      </w:r>
      <w:r>
        <w:rPr>
          <w:rFonts w:ascii="Times New Roman"/>
          <w:b/>
          <w:i w:val="false"/>
          <w:color w:val="000000"/>
        </w:rPr>
        <w:t>государственных услуг</w:t>
      </w:r>
    </w:p>
    <w:bookmarkEnd w:id="95"/>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наименование</w:t>
      </w:r>
      <w:r>
        <w:rPr>
          <w:rFonts w:ascii="Times New Roman"/>
          <w:b w:val="false"/>
          <w:i/>
          <w:color w:val="000000"/>
          <w:sz w:val="28"/>
        </w:rPr>
        <w:t xml:space="preserve"> центрального государственного органа)</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отчетный</w:t>
      </w:r>
      <w:r>
        <w:rPr>
          <w:rFonts w:ascii="Times New Roman"/>
          <w:b w:val="false"/>
          <w:i/>
          <w:color w:val="000000"/>
          <w:sz w:val="28"/>
        </w:rPr>
        <w:t xml:space="preserve">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8254"/>
        <w:gridCol w:w="1245"/>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Результативные критерии</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населения качеством оказанных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внутреннего контроля государственного органа за качеством оказываемых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антикоррупционных ограничений при оказании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Процессные критерии</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оптимизации и автоматизации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поправочного коэффициента и вычета штрафных баллов</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эффективности деятельности центрального государственного</w:t>
      </w:r>
    </w:p>
    <w:p>
      <w:pPr>
        <w:spacing w:after="0"/>
        <w:ind w:left="0"/>
        <w:jc w:val="both"/>
      </w:pPr>
      <w:r>
        <w:rPr>
          <w:rFonts w:ascii="Times New Roman"/>
          <w:b w:val="false"/>
          <w:i w:val="false"/>
          <w:color w:val="000000"/>
          <w:sz w:val="28"/>
        </w:rPr>
        <w:t>
      органа по критериям оценки:</w:t>
      </w:r>
    </w:p>
    <w:p>
      <w:pPr>
        <w:spacing w:after="0"/>
        <w:ind w:left="0"/>
        <w:jc w:val="both"/>
      </w:pPr>
      <w:r>
        <w:rPr>
          <w:rFonts w:ascii="Times New Roman"/>
          <w:b w:val="false"/>
          <w:i w:val="false"/>
          <w:color w:val="000000"/>
          <w:sz w:val="28"/>
        </w:rPr>
        <w:t>
      1. По критерию "удовлетворенность населения качеством оказанных</w:t>
      </w:r>
    </w:p>
    <w:p>
      <w:pPr>
        <w:spacing w:after="0"/>
        <w:ind w:left="0"/>
        <w:jc w:val="both"/>
      </w:pP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
      2.По критерию "соблюдение сроков оказания государственных</w:t>
      </w:r>
    </w:p>
    <w:p>
      <w:pPr>
        <w:spacing w:after="0"/>
        <w:ind w:left="0"/>
        <w:jc w:val="both"/>
      </w:pPr>
      <w:r>
        <w:rPr>
          <w:rFonts w:ascii="Times New Roman"/>
          <w:b w:val="false"/>
          <w:i w:val="false"/>
          <w:color w:val="000000"/>
          <w:sz w:val="28"/>
        </w:rPr>
        <w:t>
      услуг"</w:t>
      </w:r>
    </w:p>
    <w:p>
      <w:pPr>
        <w:spacing w:after="0"/>
        <w:ind w:left="0"/>
        <w:jc w:val="both"/>
      </w:pPr>
      <w:r>
        <w:rPr>
          <w:rFonts w:ascii="Times New Roman"/>
          <w:b w:val="false"/>
          <w:i w:val="false"/>
          <w:color w:val="000000"/>
          <w:sz w:val="28"/>
        </w:rPr>
        <w:t>
      3. По критерию "эффективность внутреннего контроля</w:t>
      </w:r>
    </w:p>
    <w:p>
      <w:pPr>
        <w:spacing w:after="0"/>
        <w:ind w:left="0"/>
        <w:jc w:val="both"/>
      </w:pPr>
      <w:r>
        <w:rPr>
          <w:rFonts w:ascii="Times New Roman"/>
          <w:b w:val="false"/>
          <w:i w:val="false"/>
          <w:color w:val="000000"/>
          <w:sz w:val="28"/>
        </w:rPr>
        <w:t>
      государственного органа за качеством оказываемых государственных</w:t>
      </w:r>
    </w:p>
    <w:p>
      <w:pPr>
        <w:spacing w:after="0"/>
        <w:ind w:left="0"/>
        <w:jc w:val="both"/>
      </w:pPr>
      <w:r>
        <w:rPr>
          <w:rFonts w:ascii="Times New Roman"/>
          <w:b w:val="false"/>
          <w:i w:val="false"/>
          <w:color w:val="000000"/>
          <w:sz w:val="28"/>
        </w:rPr>
        <w:t>
      услуг"</w:t>
      </w:r>
    </w:p>
    <w:p>
      <w:pPr>
        <w:spacing w:after="0"/>
        <w:ind w:left="0"/>
        <w:jc w:val="both"/>
      </w:pPr>
      <w:r>
        <w:rPr>
          <w:rFonts w:ascii="Times New Roman"/>
          <w:b w:val="false"/>
          <w:i w:val="false"/>
          <w:color w:val="000000"/>
          <w:sz w:val="28"/>
        </w:rPr>
        <w:t>
      4. По критерию "соблюдение антикоррупционных ограничений при</w:t>
      </w:r>
    </w:p>
    <w:p>
      <w:pPr>
        <w:spacing w:after="0"/>
        <w:ind w:left="0"/>
        <w:jc w:val="both"/>
      </w:pPr>
      <w:r>
        <w:rPr>
          <w:rFonts w:ascii="Times New Roman"/>
          <w:b w:val="false"/>
          <w:i w:val="false"/>
          <w:color w:val="000000"/>
          <w:sz w:val="28"/>
        </w:rPr>
        <w:t>
      оказании государственных услуг"</w:t>
      </w:r>
    </w:p>
    <w:p>
      <w:pPr>
        <w:spacing w:after="0"/>
        <w:ind w:left="0"/>
        <w:jc w:val="both"/>
      </w:pPr>
      <w:r>
        <w:rPr>
          <w:rFonts w:ascii="Times New Roman"/>
          <w:b w:val="false"/>
          <w:i w:val="false"/>
          <w:color w:val="000000"/>
          <w:sz w:val="28"/>
        </w:rPr>
        <w:t>
      5. По критерию "степень оптимизации и автоматизации</w:t>
      </w:r>
    </w:p>
    <w:p>
      <w:pPr>
        <w:spacing w:after="0"/>
        <w:ind w:left="0"/>
        <w:jc w:val="both"/>
      </w:pP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
      Выводы и рекомендации:</w:t>
      </w:r>
    </w:p>
    <w:tbl>
      <w:tblPr>
        <w:tblW w:w="0" w:type="auto"/>
        <w:tblCellSpacing w:w="0" w:type="auto"/>
        <w:tblBorders>
          <w:top w:val="none"/>
          <w:left w:val="none"/>
          <w:bottom w:val="none"/>
          <w:right w:val="none"/>
          <w:insideH w:val="none"/>
          <w:insideV w:val="none"/>
        </w:tblBorders>
      </w:tblPr>
      <w:tblGrid>
        <w:gridCol w:w="2496"/>
        <w:gridCol w:w="9804"/>
      </w:tblGrid>
      <w:tr>
        <w:trPr>
          <w:trHeight w:val="30" w:hRule="atLeast"/>
        </w:trPr>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по делам государственной службы Республики Казахстан</w:t>
            </w:r>
          </w:p>
        </w:tc>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w:t>
            </w:r>
            <w:r>
              <w:br/>
            </w:r>
            <w:r>
              <w:rPr>
                <w:rFonts w:ascii="Times New Roman"/>
                <w:b w:val="false"/>
                <w:i w:val="false"/>
                <w:color w:val="000000"/>
                <w:sz w:val="20"/>
              </w:rPr>
              <w:t>
 (подпись) (расшифровка подписи)</w:t>
            </w:r>
          </w:p>
        </w:tc>
      </w:tr>
      <w:tr>
        <w:trPr>
          <w:trHeight w:val="30" w:hRule="atLeast"/>
        </w:trPr>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Министерства по делам государственной службы Республики Казахстан, ответственного за оценку и контроль качества оказания государственных услуг</w:t>
            </w:r>
          </w:p>
        </w:tc>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"______________20___г.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p>
      <w:pPr>
        <w:spacing w:after="0"/>
        <w:ind w:left="0"/>
        <w:jc w:val="both"/>
      </w:pPr>
      <w:r>
        <w:rPr>
          <w:rFonts w:ascii="Times New Roman"/>
          <w:b w:val="false"/>
          <w:i w:val="false"/>
          <w:color w:val="000000"/>
          <w:sz w:val="28"/>
        </w:rPr>
        <w:t xml:space="preserve">
      Форма </w:t>
      </w:r>
    </w:p>
    <w:bookmarkStart w:name="z104" w:id="96"/>
    <w:p>
      <w:pPr>
        <w:spacing w:after="0"/>
        <w:ind w:left="0"/>
        <w:jc w:val="left"/>
      </w:pPr>
      <w:r>
        <w:rPr>
          <w:rFonts w:ascii="Times New Roman"/>
          <w:b/>
          <w:i w:val="false"/>
          <w:color w:val="000000"/>
        </w:rPr>
        <w:t xml:space="preserve"> Заключение о результатах оценки качества оказания</w:t>
      </w:r>
      <w:r>
        <w:br/>
      </w:r>
      <w:r>
        <w:rPr>
          <w:rFonts w:ascii="Times New Roman"/>
          <w:b/>
          <w:i w:val="false"/>
          <w:color w:val="000000"/>
        </w:rPr>
        <w:t>государственных услуг</w:t>
      </w:r>
    </w:p>
    <w:bookmarkEnd w:id="96"/>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наименование</w:t>
      </w:r>
      <w:r>
        <w:rPr>
          <w:rFonts w:ascii="Times New Roman"/>
          <w:b w:val="false"/>
          <w:i/>
          <w:color w:val="000000"/>
          <w:sz w:val="28"/>
        </w:rPr>
        <w:t xml:space="preserve"> центрального государственного органа)</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отчетный</w:t>
      </w:r>
      <w:r>
        <w:rPr>
          <w:rFonts w:ascii="Times New Roman"/>
          <w:b w:val="false"/>
          <w:i/>
          <w:color w:val="000000"/>
          <w:sz w:val="28"/>
        </w:rPr>
        <w:t xml:space="preserve">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01"/>
        <w:gridCol w:w="8254"/>
        <w:gridCol w:w="1245"/>
      </w:tblGrid>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оценки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Результативные критерии</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населения качеством оказанных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сроков оказания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Эффективность внутреннего контроля государственного органа за качеством оказываемых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Соблюдение антикоррупционных ограничений при оказании государственных услуг</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по критериям</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Поправочный коэффициент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штрафных баллов</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 с учетом поправочного коэффициента и вычета штрафных баллов</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эффективности деятельности местного исполнительного</w:t>
      </w:r>
    </w:p>
    <w:p>
      <w:pPr>
        <w:spacing w:after="0"/>
        <w:ind w:left="0"/>
        <w:jc w:val="both"/>
      </w:pPr>
      <w:r>
        <w:rPr>
          <w:rFonts w:ascii="Times New Roman"/>
          <w:b w:val="false"/>
          <w:i w:val="false"/>
          <w:color w:val="000000"/>
          <w:sz w:val="28"/>
        </w:rPr>
        <w:t>
      органа по критериям оценки:</w:t>
      </w:r>
    </w:p>
    <w:p>
      <w:pPr>
        <w:spacing w:after="0"/>
        <w:ind w:left="0"/>
        <w:jc w:val="both"/>
      </w:pPr>
      <w:r>
        <w:rPr>
          <w:rFonts w:ascii="Times New Roman"/>
          <w:b w:val="false"/>
          <w:i w:val="false"/>
          <w:color w:val="000000"/>
          <w:sz w:val="28"/>
        </w:rPr>
        <w:t>
      1. По критерию "удовлетворенность населения качеством оказанных</w:t>
      </w:r>
    </w:p>
    <w:p>
      <w:pPr>
        <w:spacing w:after="0"/>
        <w:ind w:left="0"/>
        <w:jc w:val="both"/>
      </w:pP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
      2.По критерию "соблюдение сроков оказания государственных</w:t>
      </w:r>
    </w:p>
    <w:p>
      <w:pPr>
        <w:spacing w:after="0"/>
        <w:ind w:left="0"/>
        <w:jc w:val="both"/>
      </w:pPr>
      <w:r>
        <w:rPr>
          <w:rFonts w:ascii="Times New Roman"/>
          <w:b w:val="false"/>
          <w:i w:val="false"/>
          <w:color w:val="000000"/>
          <w:sz w:val="28"/>
        </w:rPr>
        <w:t>
      услуг"</w:t>
      </w:r>
    </w:p>
    <w:p>
      <w:pPr>
        <w:spacing w:after="0"/>
        <w:ind w:left="0"/>
        <w:jc w:val="both"/>
      </w:pPr>
      <w:r>
        <w:rPr>
          <w:rFonts w:ascii="Times New Roman"/>
          <w:b w:val="false"/>
          <w:i w:val="false"/>
          <w:color w:val="000000"/>
          <w:sz w:val="28"/>
        </w:rPr>
        <w:t>
      3. По критерию "эффективность внутреннего контроля</w:t>
      </w:r>
    </w:p>
    <w:p>
      <w:pPr>
        <w:spacing w:after="0"/>
        <w:ind w:left="0"/>
        <w:jc w:val="both"/>
      </w:pPr>
      <w:r>
        <w:rPr>
          <w:rFonts w:ascii="Times New Roman"/>
          <w:b w:val="false"/>
          <w:i w:val="false"/>
          <w:color w:val="000000"/>
          <w:sz w:val="28"/>
        </w:rPr>
        <w:t>
      государственного органа за качеством оказываемых государственных</w:t>
      </w:r>
    </w:p>
    <w:p>
      <w:pPr>
        <w:spacing w:after="0"/>
        <w:ind w:left="0"/>
        <w:jc w:val="both"/>
      </w:pPr>
      <w:r>
        <w:rPr>
          <w:rFonts w:ascii="Times New Roman"/>
          <w:b w:val="false"/>
          <w:i w:val="false"/>
          <w:color w:val="000000"/>
          <w:sz w:val="28"/>
        </w:rPr>
        <w:t>
      услуг"</w:t>
      </w:r>
    </w:p>
    <w:p>
      <w:pPr>
        <w:spacing w:after="0"/>
        <w:ind w:left="0"/>
        <w:jc w:val="both"/>
      </w:pPr>
      <w:r>
        <w:rPr>
          <w:rFonts w:ascii="Times New Roman"/>
          <w:b w:val="false"/>
          <w:i w:val="false"/>
          <w:color w:val="000000"/>
          <w:sz w:val="28"/>
        </w:rPr>
        <w:t>
      4. По критерию "соблюдение антикоррупционных ограничений при</w:t>
      </w:r>
    </w:p>
    <w:p>
      <w:pPr>
        <w:spacing w:after="0"/>
        <w:ind w:left="0"/>
        <w:jc w:val="both"/>
      </w:pPr>
      <w:r>
        <w:rPr>
          <w:rFonts w:ascii="Times New Roman"/>
          <w:b w:val="false"/>
          <w:i w:val="false"/>
          <w:color w:val="000000"/>
          <w:sz w:val="28"/>
        </w:rPr>
        <w:t>
      оказании государственных услуг"</w:t>
      </w:r>
    </w:p>
    <w:p>
      <w:pPr>
        <w:spacing w:after="0"/>
        <w:ind w:left="0"/>
        <w:jc w:val="both"/>
      </w:pPr>
      <w:r>
        <w:rPr>
          <w:rFonts w:ascii="Times New Roman"/>
          <w:b w:val="false"/>
          <w:i w:val="false"/>
          <w:color w:val="000000"/>
          <w:sz w:val="28"/>
        </w:rPr>
        <w:t>
      5. По критерию "степень оптимизации и автоматизации</w:t>
      </w:r>
    </w:p>
    <w:p>
      <w:pPr>
        <w:spacing w:after="0"/>
        <w:ind w:left="0"/>
        <w:jc w:val="both"/>
      </w:pPr>
      <w:r>
        <w:rPr>
          <w:rFonts w:ascii="Times New Roman"/>
          <w:b w:val="false"/>
          <w:i w:val="false"/>
          <w:color w:val="000000"/>
          <w:sz w:val="28"/>
        </w:rPr>
        <w:t>
      государственных услуг"</w:t>
      </w:r>
    </w:p>
    <w:p>
      <w:pPr>
        <w:spacing w:after="0"/>
        <w:ind w:left="0"/>
        <w:jc w:val="both"/>
      </w:pPr>
      <w:r>
        <w:rPr>
          <w:rFonts w:ascii="Times New Roman"/>
          <w:b w:val="false"/>
          <w:i w:val="false"/>
          <w:color w:val="000000"/>
          <w:sz w:val="28"/>
        </w:rPr>
        <w:t>
      Выводы и рекомендации:</w:t>
      </w:r>
    </w:p>
    <w:tbl>
      <w:tblPr>
        <w:tblW w:w="0" w:type="auto"/>
        <w:tblCellSpacing w:w="0" w:type="auto"/>
        <w:tblBorders>
          <w:top w:val="none"/>
          <w:left w:val="none"/>
          <w:bottom w:val="none"/>
          <w:right w:val="none"/>
          <w:insideH w:val="none"/>
          <w:insideV w:val="none"/>
        </w:tblBorders>
      </w:tblPr>
      <w:tblGrid>
        <w:gridCol w:w="2496"/>
        <w:gridCol w:w="9804"/>
      </w:tblGrid>
      <w:tr>
        <w:trPr>
          <w:trHeight w:val="30" w:hRule="atLeast"/>
        </w:trPr>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по делам государственной службы Республики Казахстан</w:t>
            </w:r>
          </w:p>
        </w:tc>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w:t>
            </w:r>
            <w:r>
              <w:br/>
            </w:r>
            <w:r>
              <w:rPr>
                <w:rFonts w:ascii="Times New Roman"/>
                <w:b w:val="false"/>
                <w:i w:val="false"/>
                <w:color w:val="000000"/>
                <w:sz w:val="20"/>
              </w:rPr>
              <w:t>
 (подпись) (расшифровка подписи)</w:t>
            </w:r>
          </w:p>
        </w:tc>
      </w:tr>
      <w:tr>
        <w:trPr>
          <w:trHeight w:val="30" w:hRule="atLeast"/>
        </w:trPr>
        <w:tc>
          <w:tcPr>
            <w:tcW w:w="24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структурного подразделения Министерства по делам государственной службы Республики Казахстан, ответственного за оценку и контроль качества оказания государственных услуг</w:t>
            </w:r>
          </w:p>
        </w:tc>
        <w:tc>
          <w:tcPr>
            <w:tcW w:w="980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"______________20___г.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p>
      <w:pPr>
        <w:spacing w:after="0"/>
        <w:ind w:left="0"/>
        <w:jc w:val="both"/>
      </w:pPr>
      <w:r>
        <w:rPr>
          <w:rFonts w:ascii="Times New Roman"/>
          <w:b w:val="false"/>
          <w:i w:val="false"/>
          <w:color w:val="000000"/>
          <w:sz w:val="28"/>
        </w:rPr>
        <w:t xml:space="preserve">
      Форма </w:t>
      </w:r>
    </w:p>
    <w:bookmarkStart w:name="z106" w:id="97"/>
    <w:p>
      <w:pPr>
        <w:spacing w:after="0"/>
        <w:ind w:left="0"/>
        <w:jc w:val="both"/>
      </w:pPr>
      <w:r>
        <w:rPr>
          <w:rFonts w:ascii="Times New Roman"/>
          <w:b w:val="false"/>
          <w:i w:val="false"/>
          <w:color w:val="000000"/>
          <w:sz w:val="28"/>
        </w:rPr>
        <w:t>
       Заключение о результатах оценки качества оказания государственных</w:t>
      </w:r>
    </w:p>
    <w:bookmarkEnd w:id="97"/>
    <w:p>
      <w:pPr>
        <w:spacing w:after="0"/>
        <w:ind w:left="0"/>
        <w:jc w:val="both"/>
      </w:pPr>
      <w:r>
        <w:rPr>
          <w:rFonts w:ascii="Times New Roman"/>
          <w:b w:val="false"/>
          <w:i w:val="false"/>
          <w:color w:val="000000"/>
          <w:sz w:val="28"/>
        </w:rPr>
        <w:t>
      услуг в электронном формате по критерию "степень оптимизации и</w:t>
      </w:r>
    </w:p>
    <w:p>
      <w:pPr>
        <w:spacing w:after="0"/>
        <w:ind w:left="0"/>
        <w:jc w:val="both"/>
      </w:pPr>
      <w:r>
        <w:rPr>
          <w:rFonts w:ascii="Times New Roman"/>
          <w:b w:val="false"/>
          <w:i w:val="false"/>
          <w:color w:val="000000"/>
          <w:sz w:val="28"/>
        </w:rPr>
        <w:t>
      автоматизации государственных услуг" и показателю "доля</w:t>
      </w:r>
    </w:p>
    <w:p>
      <w:pPr>
        <w:spacing w:after="0"/>
        <w:ind w:left="0"/>
        <w:jc w:val="both"/>
      </w:pPr>
      <w:r>
        <w:rPr>
          <w:rFonts w:ascii="Times New Roman"/>
          <w:b w:val="false"/>
          <w:i w:val="false"/>
          <w:color w:val="000000"/>
          <w:sz w:val="28"/>
        </w:rPr>
        <w:t>
      пользователей государственных услуг, оказываемых государственным</w:t>
      </w:r>
    </w:p>
    <w:p>
      <w:pPr>
        <w:spacing w:after="0"/>
        <w:ind w:left="0"/>
        <w:jc w:val="both"/>
      </w:pPr>
      <w:r>
        <w:rPr>
          <w:rFonts w:ascii="Times New Roman"/>
          <w:b w:val="false"/>
          <w:i w:val="false"/>
          <w:color w:val="000000"/>
          <w:sz w:val="28"/>
        </w:rPr>
        <w:t>
       органом (подведомственной организацией) через портал "электронного</w:t>
      </w:r>
    </w:p>
    <w:p>
      <w:pPr>
        <w:spacing w:after="0"/>
        <w:ind w:left="0"/>
        <w:jc w:val="both"/>
      </w:pPr>
      <w:r>
        <w:rPr>
          <w:rFonts w:ascii="Times New Roman"/>
          <w:b w:val="false"/>
          <w:i w:val="false"/>
          <w:color w:val="000000"/>
          <w:sz w:val="28"/>
        </w:rPr>
        <w:t>
      правительства" и центры обслуживания населения"</w:t>
      </w:r>
    </w:p>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наименование</w:t>
      </w:r>
      <w:r>
        <w:rPr>
          <w:rFonts w:ascii="Times New Roman"/>
          <w:b w:val="false"/>
          <w:i/>
          <w:color w:val="000000"/>
          <w:sz w:val="28"/>
        </w:rPr>
        <w:t xml:space="preserve"> центрального государственного органа)</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отчетный</w:t>
      </w:r>
      <w:r>
        <w:rPr>
          <w:rFonts w:ascii="Times New Roman"/>
          <w:b w:val="false"/>
          <w:i/>
          <w:color w:val="000000"/>
          <w:sz w:val="28"/>
        </w:rPr>
        <w:t xml:space="preserve">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0149"/>
        <w:gridCol w:w="662"/>
      </w:tblGrid>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Критерии/показатели оценки</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Степень оптимизации и автоматизации государственных услуг</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оказанных услуг, поступивших с портала "электронного правительства"</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"Своевременность оказанных услуг, поступивших с портала "электронного лицензирования"</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w:t>
            </w:r>
          </w:p>
        </w:tc>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Анализ эффективности деятельности центрального государственного / местного исполнительного органа по показателям оценки:</w:t>
      </w:r>
    </w:p>
    <w:p>
      <w:pPr>
        <w:spacing w:after="0"/>
        <w:ind w:left="0"/>
        <w:jc w:val="both"/>
      </w:pPr>
      <w:r>
        <w:rPr>
          <w:rFonts w:ascii="Times New Roman"/>
          <w:b w:val="false"/>
          <w:i w:val="false"/>
          <w:color w:val="000000"/>
          <w:sz w:val="28"/>
        </w:rPr>
        <w:t>
      1. По критерию "Степень оптимизации и автоматизации государственных услуг"</w:t>
      </w:r>
    </w:p>
    <w:p>
      <w:pPr>
        <w:spacing w:after="0"/>
        <w:ind w:left="0"/>
        <w:jc w:val="both"/>
      </w:pPr>
      <w:r>
        <w:rPr>
          <w:rFonts w:ascii="Times New Roman"/>
          <w:b w:val="false"/>
          <w:i w:val="false"/>
          <w:color w:val="000000"/>
          <w:sz w:val="28"/>
        </w:rPr>
        <w:t>
      2. По показателю "Доля пользователей государственных услуг, оказываемых государственным органом (подведомственной организацией) через портал "электронного правительства" и центры обслуживания населения"</w:t>
      </w:r>
    </w:p>
    <w:p>
      <w:pPr>
        <w:spacing w:after="0"/>
        <w:ind w:left="0"/>
        <w:jc w:val="both"/>
      </w:pPr>
      <w:r>
        <w:rPr>
          <w:rFonts w:ascii="Times New Roman"/>
          <w:b w:val="false"/>
          <w:i w:val="false"/>
          <w:color w:val="000000"/>
          <w:sz w:val="28"/>
        </w:rPr>
        <w:t>
      3. По показателю "Своевременность оказанных услуг, поступивших с портала "электронного правительства"</w:t>
      </w:r>
    </w:p>
    <w:p>
      <w:pPr>
        <w:spacing w:after="0"/>
        <w:ind w:left="0"/>
        <w:jc w:val="both"/>
      </w:pPr>
      <w:r>
        <w:rPr>
          <w:rFonts w:ascii="Times New Roman"/>
          <w:b w:val="false"/>
          <w:i w:val="false"/>
          <w:color w:val="000000"/>
          <w:sz w:val="28"/>
        </w:rPr>
        <w:t>
      4. По показателю "Своевременность оказанных услуг, поступивших с портала "электронного лицензирования"</w:t>
      </w:r>
    </w:p>
    <w:p>
      <w:pPr>
        <w:spacing w:after="0"/>
        <w:ind w:left="0"/>
        <w:jc w:val="both"/>
      </w:pPr>
      <w:r>
        <w:rPr>
          <w:rFonts w:ascii="Times New Roman"/>
          <w:b w:val="false"/>
          <w:i w:val="false"/>
          <w:color w:val="000000"/>
          <w:sz w:val="28"/>
        </w:rPr>
        <w:t>
      Выводы и рекомендации:</w:t>
      </w:r>
    </w:p>
    <w:tbl>
      <w:tblPr>
        <w:tblW w:w="0" w:type="auto"/>
        <w:tblCellSpacing w:w="0" w:type="auto"/>
        <w:tblBorders>
          <w:top w:val="none"/>
          <w:left w:val="none"/>
          <w:bottom w:val="none"/>
          <w:right w:val="none"/>
          <w:insideH w:val="none"/>
          <w:insideV w:val="none"/>
        </w:tblBorders>
      </w:tblPr>
      <w:tblGrid>
        <w:gridCol w:w="1874"/>
        <w:gridCol w:w="10426"/>
      </w:tblGrid>
      <w:tr>
        <w:trPr>
          <w:trHeight w:val="30" w:hRule="atLeast"/>
        </w:trPr>
        <w:tc>
          <w:tcPr>
            <w:tcW w:w="1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Вице-министр по делам государственной службы Республики Казахстан</w:t>
            </w:r>
          </w:p>
        </w:tc>
        <w:tc>
          <w:tcPr>
            <w:tcW w:w="104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w:t>
            </w:r>
            <w:r>
              <w:br/>
            </w:r>
            <w:r>
              <w:rPr>
                <w:rFonts w:ascii="Times New Roman"/>
                <w:b w:val="false"/>
                <w:i w:val="false"/>
                <w:color w:val="000000"/>
                <w:sz w:val="20"/>
              </w:rPr>
              <w:t>
 (подпись) (расшифровка подписи)</w:t>
            </w:r>
          </w:p>
        </w:tc>
      </w:tr>
      <w:tr>
        <w:trPr>
          <w:trHeight w:val="30" w:hRule="atLeast"/>
        </w:trPr>
        <w:tc>
          <w:tcPr>
            <w:tcW w:w="187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Комитета информации, информатизации и связи Министерства по инвестициям и развитию Республики Казахстан</w:t>
            </w:r>
          </w:p>
        </w:tc>
        <w:tc>
          <w:tcPr>
            <w:tcW w:w="1042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"______________20___г.</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bookmarkStart w:name="z108" w:id="98"/>
    <w:p>
      <w:pPr>
        <w:spacing w:after="0"/>
        <w:ind w:left="0"/>
        <w:jc w:val="left"/>
      </w:pPr>
      <w:r>
        <w:rPr>
          <w:rFonts w:ascii="Times New Roman"/>
          <w:b/>
          <w:i w:val="false"/>
          <w:color w:val="000000"/>
        </w:rPr>
        <w:t xml:space="preserve"> Удовлетворенность услугополучателей государственными</w:t>
      </w:r>
      <w:r>
        <w:br/>
      </w:r>
      <w:r>
        <w:rPr>
          <w:rFonts w:ascii="Times New Roman"/>
          <w:b/>
          <w:i w:val="false"/>
          <w:color w:val="000000"/>
        </w:rPr>
        <w:t>услугами, оказываемыми государственными органами</w:t>
      </w:r>
    </w:p>
    <w:bookmarkEnd w:id="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7"/>
        <w:gridCol w:w="8696"/>
        <w:gridCol w:w="1977"/>
      </w:tblGrid>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удовлетворенности услугополучателей государственными услугами, оказываемыми государственными органами</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от 9,5 баллов до 10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от 9,0 баллов до 9,4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от 8,5 баллов до 8,9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от 8,0 баллов до 8,4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от 7,5 баллов до 7,9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от 7,0 баллов до 7,4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от 6,5 баллов до 6,9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от 6,0 баллов до 6,4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Удовлетворенность услугополучателей государственными услугами, оказываемыми государственными органами ниже 6 баллов</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bookmarkStart w:name="z110" w:id="99"/>
    <w:p>
      <w:pPr>
        <w:spacing w:after="0"/>
        <w:ind w:left="0"/>
        <w:jc w:val="left"/>
      </w:pPr>
      <w:r>
        <w:rPr>
          <w:rFonts w:ascii="Times New Roman"/>
          <w:b/>
          <w:i w:val="false"/>
          <w:color w:val="000000"/>
        </w:rPr>
        <w:t xml:space="preserve"> Доступность государственных услуг</w:t>
      </w:r>
    </w:p>
    <w:bookmarkEnd w:id="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39"/>
        <w:gridCol w:w="8227"/>
        <w:gridCol w:w="2234"/>
      </w:tblGrid>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доступности государственных услуг</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доступности государственных услуг от 9,1 баллов до 10 баллов</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доступности государственных услуг от 8,1 баллов до 9,0 баллов</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доступности государственных услуг от 7,1 баллов до 8,0 баллов</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доступности государственных услуг от 6,1 баллов до 7,0 баллов</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доступности государственных услуг от 5,1 баллов до 6,0 баллов</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доступности государственных услуг ниже 5,0 баллов</w:t>
            </w:r>
          </w:p>
        </w:tc>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p>
      <w:pPr>
        <w:spacing w:after="0"/>
        <w:ind w:left="0"/>
        <w:jc w:val="both"/>
      </w:pPr>
      <w:r>
        <w:rPr>
          <w:rFonts w:ascii="Times New Roman"/>
          <w:b w:val="false"/>
          <w:i w:val="false"/>
          <w:color w:val="000000"/>
          <w:sz w:val="28"/>
        </w:rPr>
        <w:t xml:space="preserve">
      Форма </w:t>
      </w:r>
    </w:p>
    <w:bookmarkStart w:name="z112" w:id="100"/>
    <w:p>
      <w:pPr>
        <w:spacing w:after="0"/>
        <w:ind w:left="0"/>
        <w:jc w:val="left"/>
      </w:pPr>
      <w:r>
        <w:rPr>
          <w:rFonts w:ascii="Times New Roman"/>
          <w:b/>
          <w:i w:val="false"/>
          <w:color w:val="000000"/>
        </w:rPr>
        <w:t xml:space="preserve"> Информация по противодействию коррупции</w:t>
      </w:r>
      <w:r>
        <w:br/>
      </w:r>
      <w:r>
        <w:rPr>
          <w:rFonts w:ascii="Times New Roman"/>
          <w:b/>
          <w:i w:val="false"/>
          <w:color w:val="000000"/>
        </w:rPr>
        <w:t>при оказании государственных услуг</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
        <w:gridCol w:w="1983"/>
        <w:gridCol w:w="3244"/>
        <w:gridCol w:w="3244"/>
        <w:gridCol w:w="3244"/>
      </w:tblGrid>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в функциональные обязанности которых входят вопросы оказания государственных услуг</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привлеченных к уголовной ответственности за совершение коррупционных преступлений, в функциональные обязанности которых входят вопросы оказания государственных услуг</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привлеченных к административной ответственности за совершение коррупционных правонарушений, в функциональные обязанности которых входят вопросы оказания государственных услуг</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сотрудников привлеченных к дисциплинарной ответственности за совершение коррупционных правонарушений, в функциональные обязанности которых входят вопросы оказания государственных услуг</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bookmarkStart w:name="z114" w:id="101"/>
    <w:p>
      <w:pPr>
        <w:spacing w:after="0"/>
        <w:ind w:left="0"/>
        <w:jc w:val="left"/>
      </w:pPr>
      <w:r>
        <w:rPr>
          <w:rFonts w:ascii="Times New Roman"/>
          <w:b/>
          <w:i w:val="false"/>
          <w:color w:val="000000"/>
        </w:rPr>
        <w:t xml:space="preserve"> Порядок оказания государственных услуг</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9"/>
        <w:gridCol w:w="8470"/>
        <w:gridCol w:w="2101"/>
      </w:tblGrid>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оказания государственной услуги</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через портал "электронного правительства", а также через центры обслуживания населения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государственная услуга, оказываемая только через портал "электронного правительства" (не оказываемая через центры обслуживания населения)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только через центры обслуживания населения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оказываемая в бумажном виде на альтернативной основе (в государственном органе и через центры обслуживания населения)</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7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Государственная услуга, оказываемая в бумажном виде, только в государственном органе </w:t>
            </w:r>
          </w:p>
        </w:tc>
        <w:tc>
          <w:tcPr>
            <w:tcW w:w="2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p>
      <w:pPr>
        <w:spacing w:after="0"/>
        <w:ind w:left="0"/>
        <w:jc w:val="both"/>
      </w:pPr>
      <w:r>
        <w:rPr>
          <w:rFonts w:ascii="Times New Roman"/>
          <w:b w:val="false"/>
          <w:i w:val="false"/>
          <w:color w:val="000000"/>
          <w:sz w:val="28"/>
        </w:rPr>
        <w:t xml:space="preserve">
      Форма </w:t>
      </w:r>
    </w:p>
    <w:tbl>
      <w:tblPr>
        <w:tblW w:w="0" w:type="auto"/>
        <w:tblCellSpacing w:w="0" w:type="auto"/>
        <w:tblBorders>
          <w:top w:val="none"/>
          <w:left w:val="none"/>
          <w:bottom w:val="none"/>
          <w:right w:val="none"/>
          <w:insideH w:val="none"/>
          <w:insideV w:val="none"/>
        </w:tblBorders>
      </w:tblPr>
      <w:tblGrid>
        <w:gridCol w:w="1311"/>
        <w:gridCol w:w="2688"/>
        <w:gridCol w:w="3442"/>
        <w:gridCol w:w="4953"/>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СВЕРКИ</w:t>
            </w:r>
            <w:r>
              <w:br/>
            </w:r>
            <w:r>
              <w:rPr>
                <w:rFonts w:ascii="Times New Roman"/>
                <w:b w:val="false"/>
                <w:i w:val="false"/>
                <w:color w:val="000000"/>
                <w:sz w:val="20"/>
              </w:rPr>
              <w:t xml:space="preserve">
по итогам перепроверки данных, содержащихся в отчетной информации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_________________________________________________________________________________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наименование</w:t>
            </w:r>
            <w:r>
              <w:rPr>
                <w:rFonts w:ascii="Times New Roman"/>
                <w:b w:val="false"/>
                <w:i/>
                <w:color w:val="000000"/>
                <w:sz w:val="20"/>
              </w:rPr>
              <w:t xml:space="preserve"> центрального государственного органа/местного исполнительного органа)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отчетный</w:t>
            </w:r>
            <w:r>
              <w:rPr>
                <w:rFonts w:ascii="Times New Roman"/>
                <w:b w:val="false"/>
                <w:i/>
                <w:color w:val="000000"/>
                <w:sz w:val="20"/>
              </w:rPr>
              <w:t xml:space="preserve"> период)</w:t>
            </w:r>
          </w:p>
        </w:tc>
      </w:tr>
      <w:tr>
        <w:trPr>
          <w:trHeight w:val="30" w:hRule="atLeast"/>
        </w:trPr>
        <w:tc>
          <w:tcPr>
            <w:tcW w:w="0" w:type="auto"/>
            <w:gridSpan w:val="4"/>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88"/>
              <w:gridCol w:w="4451"/>
              <w:gridCol w:w="3261"/>
            </w:tblGrid>
            <w:tr>
              <w:trPr>
                <w:trHeight w:val="30" w:hRule="atLeast"/>
              </w:trPr>
              <w:tc>
                <w:tcPr>
                  <w:tcW w:w="4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Наименование </w:t>
                  </w:r>
                </w:p>
              </w:tc>
              <w:tc>
                <w:tcPr>
                  <w:tcW w:w="32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Вычитаемые баллы</w:t>
                  </w:r>
                </w:p>
              </w:tc>
            </w:tr>
            <w:tr>
              <w:trPr>
                <w:trHeight w:val="30" w:hRule="atLeast"/>
              </w:trPr>
              <w:tc>
                <w:tcPr>
                  <w:tcW w:w="4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неполной информации</w:t>
                  </w:r>
                </w:p>
              </w:tc>
              <w:tc>
                <w:tcPr>
                  <w:tcW w:w="3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4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Представление недостоверной информации</w:t>
                  </w:r>
                </w:p>
              </w:tc>
              <w:tc>
                <w:tcPr>
                  <w:tcW w:w="3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3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Представлена неполная информация, в том числе отсутствуют следующие элементы</w:t>
            </w:r>
            <w:r>
              <w:br/>
            </w:r>
            <w:r>
              <w:rPr>
                <w:rFonts w:ascii="Times New Roman"/>
                <w:b w:val="false"/>
                <w:i w:val="false"/>
                <w:color w:val="000000"/>
                <w:sz w:val="20"/>
              </w:rPr>
              <w:t>
(приложения, разделы, таблицы, значения показателей и др.), предусмотренные</w:t>
            </w:r>
            <w:r>
              <w:br/>
            </w:r>
            <w:r>
              <w:rPr>
                <w:rFonts w:ascii="Times New Roman"/>
                <w:b w:val="false"/>
                <w:i w:val="false"/>
                <w:color w:val="000000"/>
                <w:sz w:val="20"/>
              </w:rPr>
              <w:t>
установленными требованиями к структуре отчетной информации:</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составляет: ______ балла.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Представлена недостоверная информация. В ходе перепроверки выявлены следующие</w:t>
            </w:r>
            <w:r>
              <w:br/>
            </w:r>
            <w:r>
              <w:rPr>
                <w:rFonts w:ascii="Times New Roman"/>
                <w:b w:val="false"/>
                <w:i w:val="false"/>
                <w:color w:val="000000"/>
                <w:sz w:val="20"/>
              </w:rPr>
              <w:t xml:space="preserve">
несоответствия действительности фактов: </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_____________________________________________________________________________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_____________________________________________________________________________</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Вычет составляет: ______ балла.</w:t>
            </w:r>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ИТОГОВЫЙ ВЫЧЕТ: ______ балла.</w:t>
            </w:r>
          </w:p>
        </w:tc>
      </w:tr>
      <w:tr>
        <w:trPr>
          <w:trHeight w:val="30" w:hRule="atLeast"/>
        </w:trPr>
        <w:tc>
          <w:tcPr>
            <w:tcW w:w="1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Министерства по делам государственной службы Республики Казахстан, должность</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дата</w:t>
            </w:r>
            <w:r>
              <w:rPr>
                <w:rFonts w:ascii="Times New Roman"/>
                <w:b w:val="false"/>
                <w:i/>
                <w:color w:val="000000"/>
                <w:sz w:val="20"/>
              </w:rPr>
              <w:t>)</w:t>
            </w:r>
          </w:p>
        </w:tc>
        <w:tc>
          <w:tcPr>
            <w:tcW w:w="34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подпись</w:t>
            </w:r>
            <w:r>
              <w:rPr>
                <w:rFonts w:ascii="Times New Roman"/>
                <w:b w:val="false"/>
                <w:i/>
                <w:color w:val="000000"/>
                <w:sz w:val="20"/>
              </w:rPr>
              <w:t>)</w:t>
            </w:r>
          </w:p>
        </w:tc>
        <w:tc>
          <w:tcPr>
            <w:tcW w:w="4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расшифровка</w:t>
            </w:r>
            <w:r>
              <w:rPr>
                <w:rFonts w:ascii="Times New Roman"/>
                <w:b w:val="false"/>
                <w:i/>
                <w:color w:val="000000"/>
                <w:sz w:val="20"/>
              </w:rPr>
              <w:t xml:space="preserve"> подписи)</w:t>
            </w:r>
          </w:p>
        </w:tc>
      </w:tr>
      <w:tr>
        <w:trPr>
          <w:trHeight w:val="30" w:hRule="atLeast"/>
        </w:trPr>
        <w:tc>
          <w:tcPr>
            <w:tcW w:w="131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Представитель оцениваемого государственного органа, должность</w:t>
            </w:r>
          </w:p>
        </w:tc>
        <w:tc>
          <w:tcPr>
            <w:tcW w:w="26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дата</w:t>
            </w:r>
            <w:r>
              <w:rPr>
                <w:rFonts w:ascii="Times New Roman"/>
                <w:b w:val="false"/>
                <w:i/>
                <w:color w:val="000000"/>
                <w:sz w:val="20"/>
              </w:rPr>
              <w:t>)</w:t>
            </w:r>
          </w:p>
        </w:tc>
        <w:tc>
          <w:tcPr>
            <w:tcW w:w="34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подпись</w:t>
            </w:r>
            <w:r>
              <w:rPr>
                <w:rFonts w:ascii="Times New Roman"/>
                <w:b w:val="false"/>
                <w:i/>
                <w:color w:val="000000"/>
                <w:sz w:val="20"/>
              </w:rPr>
              <w:t>)</w:t>
            </w:r>
          </w:p>
        </w:tc>
        <w:tc>
          <w:tcPr>
            <w:tcW w:w="495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w:t>
            </w:r>
            <w:r>
              <w:rPr>
                <w:rFonts w:ascii="Times New Roman"/>
                <w:b w:val="false"/>
                <w:i/>
                <w:color w:val="000000"/>
                <w:sz w:val="20"/>
              </w:rPr>
              <w:t>(</w:t>
            </w:r>
            <w:r>
              <w:rPr>
                <w:rFonts w:ascii="Times New Roman"/>
                <w:b w:val="false"/>
                <w:i/>
                <w:color w:val="000000"/>
                <w:sz w:val="20"/>
              </w:rPr>
              <w:t>расшифровка</w:t>
            </w:r>
            <w:r>
              <w:rPr>
                <w:rFonts w:ascii="Times New Roman"/>
                <w:b w:val="false"/>
                <w:i/>
                <w:color w:val="000000"/>
                <w:sz w:val="20"/>
              </w:rPr>
              <w:t xml:space="preserve"> подписи)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Методике оценки</w:t>
            </w:r>
            <w:r>
              <w:br/>
            </w:r>
            <w:r>
              <w:rPr>
                <w:rFonts w:ascii="Times New Roman"/>
                <w:b w:val="false"/>
                <w:i w:val="false"/>
                <w:color w:val="000000"/>
                <w:sz w:val="20"/>
              </w:rPr>
              <w:t>качества оказания</w:t>
            </w:r>
            <w:r>
              <w:br/>
            </w:r>
            <w:r>
              <w:rPr>
                <w:rFonts w:ascii="Times New Roman"/>
                <w:b w:val="false"/>
                <w:i w:val="false"/>
                <w:color w:val="000000"/>
                <w:sz w:val="20"/>
              </w:rPr>
              <w:t>государственных услуг</w:t>
            </w:r>
          </w:p>
        </w:tc>
      </w:tr>
    </w:tbl>
    <w:p>
      <w:pPr>
        <w:spacing w:after="0"/>
        <w:ind w:left="0"/>
        <w:jc w:val="both"/>
      </w:pPr>
      <w:r>
        <w:rPr>
          <w:rFonts w:ascii="Times New Roman"/>
          <w:b w:val="false"/>
          <w:i w:val="false"/>
          <w:color w:val="000000"/>
          <w:sz w:val="28"/>
        </w:rPr>
        <w:t xml:space="preserve">
      Форма </w:t>
      </w:r>
    </w:p>
    <w:bookmarkStart w:name="z117" w:id="102"/>
    <w:p>
      <w:pPr>
        <w:spacing w:after="0"/>
        <w:ind w:left="0"/>
        <w:jc w:val="left"/>
      </w:pPr>
      <w:r>
        <w:rPr>
          <w:rFonts w:ascii="Times New Roman"/>
          <w:b/>
          <w:i w:val="false"/>
          <w:color w:val="000000"/>
        </w:rPr>
        <w:t xml:space="preserve"> Таблица разногласий по результатам оценки</w:t>
      </w:r>
    </w:p>
    <w:bookmarkEnd w:id="102"/>
    <w:p>
      <w:pPr>
        <w:spacing w:after="0"/>
        <w:ind w:left="0"/>
        <w:jc w:val="both"/>
      </w:pP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наименование</w:t>
      </w:r>
      <w:r>
        <w:rPr>
          <w:rFonts w:ascii="Times New Roman"/>
          <w:b w:val="false"/>
          <w:i/>
          <w:color w:val="000000"/>
          <w:sz w:val="28"/>
        </w:rPr>
        <w:t xml:space="preserve"> центрального государственного органа)</w:t>
      </w:r>
    </w:p>
    <w:p>
      <w:pPr>
        <w:spacing w:after="0"/>
        <w:ind w:left="0"/>
        <w:jc w:val="both"/>
      </w:pPr>
      <w:r>
        <w:rPr>
          <w:rFonts w:ascii="Times New Roman"/>
          <w:b w:val="false"/>
          <w:i w:val="false"/>
          <w:color w:val="000000"/>
          <w:sz w:val="28"/>
        </w:rPr>
        <w:t>
      ________________</w:t>
      </w:r>
    </w:p>
    <w:p>
      <w:pPr>
        <w:spacing w:after="0"/>
        <w:ind w:left="0"/>
        <w:jc w:val="both"/>
      </w:pPr>
      <w:r>
        <w:rPr>
          <w:rFonts w:ascii="Times New Roman"/>
          <w:b w:val="false"/>
          <w:i w:val="false"/>
          <w:color w:val="000000"/>
          <w:sz w:val="28"/>
        </w:rPr>
        <w:t>
      </w:t>
      </w:r>
      <w:r>
        <w:rPr>
          <w:rFonts w:ascii="Times New Roman"/>
          <w:b w:val="false"/>
          <w:i/>
          <w:color w:val="000000"/>
          <w:sz w:val="28"/>
        </w:rPr>
        <w:t>(</w:t>
      </w:r>
      <w:r>
        <w:rPr>
          <w:rFonts w:ascii="Times New Roman"/>
          <w:b w:val="false"/>
          <w:i/>
          <w:color w:val="000000"/>
          <w:sz w:val="28"/>
        </w:rPr>
        <w:t>отчетный</w:t>
      </w:r>
      <w:r>
        <w:rPr>
          <w:rFonts w:ascii="Times New Roman"/>
          <w:b w:val="false"/>
          <w:i/>
          <w:color w:val="000000"/>
          <w:sz w:val="28"/>
        </w:rPr>
        <w:t xml:space="preserve"> период)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0"/>
        <w:gridCol w:w="3348"/>
        <w:gridCol w:w="3348"/>
        <w:gridCol w:w="1790"/>
        <w:gridCol w:w="1791"/>
        <w:gridCol w:w="623"/>
      </w:tblGrid>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Заключение Министерства по делам государственной службы Республики Казахстан</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Рекомендация Министерства по делам государственной службы Республики Казахстан</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Возражение оцениваемого государственного органа</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по итогам обжалования</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Общий балл с учетом итогов обжалования составил ___.</w:t>
      </w:r>
    </w:p>
    <w:tbl>
      <w:tblPr>
        <w:tblW w:w="0" w:type="auto"/>
        <w:tblCellSpacing w:w="0" w:type="auto"/>
        <w:tblBorders>
          <w:top w:val="none"/>
          <w:left w:val="none"/>
          <w:bottom w:val="none"/>
          <w:right w:val="none"/>
          <w:insideH w:val="none"/>
          <w:insideV w:val="none"/>
        </w:tblBorders>
      </w:tblPr>
      <w:tblGrid>
        <w:gridCol w:w="793"/>
        <w:gridCol w:w="11507"/>
      </w:tblGrid>
      <w:tr>
        <w:trPr>
          <w:trHeight w:val="30" w:hRule="atLeast"/>
        </w:trPr>
        <w:tc>
          <w:tcPr>
            <w:tcW w:w="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комиссии</w:t>
            </w:r>
          </w:p>
        </w:tc>
        <w:tc>
          <w:tcPr>
            <w:tcW w:w="11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 _______________________</w:t>
            </w:r>
            <w:r>
              <w:br/>
            </w:r>
            <w:r>
              <w:rPr>
                <w:rFonts w:ascii="Times New Roman"/>
                <w:b w:val="false"/>
                <w:i w:val="false"/>
                <w:color w:val="000000"/>
                <w:sz w:val="20"/>
              </w:rPr>
              <w:t>
 (подпись) (расшифровка подписи)</w:t>
            </w:r>
          </w:p>
        </w:tc>
      </w:tr>
      <w:tr>
        <w:trPr>
          <w:trHeight w:val="30" w:hRule="atLeast"/>
        </w:trPr>
        <w:tc>
          <w:tcPr>
            <w:tcW w:w="7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итогами обжалования ознакомлен:</w:t>
            </w:r>
            <w:r>
              <w:br/>
            </w:r>
            <w:r>
              <w:rPr>
                <w:rFonts w:ascii="Times New Roman"/>
                <w:b w:val="false"/>
                <w:i w:val="false"/>
                <w:color w:val="000000"/>
                <w:sz w:val="20"/>
              </w:rPr>
              <w:t>
Представитель оцениваемого государственного органа</w:t>
            </w:r>
          </w:p>
        </w:tc>
        <w:tc>
          <w:tcPr>
            <w:tcW w:w="1150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 _______________________</w:t>
            </w:r>
            <w:r>
              <w:br/>
            </w:r>
            <w:r>
              <w:rPr>
                <w:rFonts w:ascii="Times New Roman"/>
                <w:b w:val="false"/>
                <w:i w:val="false"/>
                <w:color w:val="000000"/>
                <w:sz w:val="20"/>
              </w:rPr>
              <w:t>
 (подпись) (расшифровка подписи)</w:t>
            </w:r>
            <w:r>
              <w:br/>
            </w:r>
            <w:r>
              <w:rPr>
                <w:rFonts w:ascii="Times New Roman"/>
                <w:b w:val="false"/>
                <w:i w:val="false"/>
                <w:color w:val="000000"/>
                <w:sz w:val="20"/>
              </w:rPr>
              <w:t>
 "____ "______________20___г.</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3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header.xml" Type="http://schemas.openxmlformats.org/officeDocument/2006/relationships/header" Id="rId3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