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2403" w14:textId="34f2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и применения коэффициента по системе "бонус-малус" для расчета страховой премии по обязательному страхованию гражданско-правовой ответственности владельцев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мая 2016 года № 140. Зарегистрировано в Министерстве юстиции Республики Казахстан 14 июля 2016 года № 13928.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гражданско-правовой ответственности владельцев транспортных средств"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применения коэффициента по системе "бонус-малус" для расчета страховой премии по обязательному страхованию гражданско-правовой ответственности владельцев транспортных средств.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Казахстан, а также структурные элементы некоторых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Национального Банка Республики Казахстан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 № 140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и применения коэффициента по системе "бонус-малус" для расчета страховой премии по обязательному страхованию гражданско-правовой ответственности владельцев транспортных средств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и применения коэффициента по системе "бонус-малус" для расчета страховой премии по обязательному страхованию гражданско-правовой ответственности владельцев транспортных средств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страховой деятельности" (далее - Закон)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гражданско-правовой ответственности владельцев транспортных средств" (далее – Закон об обязательном страховании гражданско-правовой ответственности владельцев транспортных средств) и определяет порядок расчета и применения коэффициента по системе "бонус-малус" для расчета страховой премии по обязательному страхованию гражданско-правовой ответственности владельцев транспортных средств (далее – обязательное страхование ответственности владельцев транспортных средств).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и термины, используемые в Правилах, применяются в значениях, указанных в Законе и Законе об обязательном страховании гражданско-правовой ответственности владельцев транспортных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Коэффициенты по системе "бонус-малус" с присвоением соответствующего класса по окончании срока страхования (далее - класс) устанавливаются для страхователя (застрахованного) в соответствии с приложением к Правилам, за исключением физических лиц, чья гражданско-правовая ответственность наступила в случаях, предусмотренных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обязательном страховании гражданско-правовой ответственности владельцев транспортных средств, и юридических лиц.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заключении договора обязательного страхования ответственности владельцев транспортных средств впервые страхователю присваивается класс 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присвоении класса страхователю (застрахованному) учету подлежит (подлежат) страховой случай (страховые случаи), произошедший (произошедшие) по его вине, а также дни, в течение которых гражданско-правовая ответственность страхователя (застрахованного) по 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страхования гражданско-правовой ответственности владельцев транспортных средств (далее - договор обязательного страхования) была застрахована, со дня предыдущего изменения класса, вне зависимости от количества заключенных договоров обязательного страхования.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страхового случая (страховых случаев), произошедшего (произошедших) по вине страхователя (застрахованного), изменяется класс на более низкий, до самого низкого -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класса на более высокий класс осуществляется при выполнении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 организации, осуществляющей формирование и ведение единой </w:t>
      </w:r>
      <w:r>
        <w:rPr>
          <w:rFonts w:ascii="Times New Roman"/>
          <w:b w:val="false"/>
          <w:i w:val="false"/>
          <w:color w:val="000000"/>
          <w:sz w:val="28"/>
        </w:rPr>
        <w:t>базы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страхованию (далее - база данных), информации о страховом случае (страховых случаях), произошедшем (произошедших) по вине страхователя (застрахованного) и учтенном (учтенных) в базе данных с момента последнего изменения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информации в базе данных о не менее 270 (двухста семидесяти) календарных днях со дня последнего изменения класса, в течение которых гражданско-правовая ответственность страхователя (застрахованного) по договору обязательного страхования была застрахована, вне зависимости от количества заключенных договоров обязательного страхования.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заключении договора обязательного страхования с владельцами транспортных средств, временно въехавших (ввезенных) на территорию Республики Казахстан, присваивается класс 3.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применения страховщиком коэффициентов по системе "бонус-малус" является </w:t>
      </w:r>
      <w:r>
        <w:rPr>
          <w:rFonts w:ascii="Times New Roman"/>
          <w:b w:val="false"/>
          <w:i w:val="false"/>
          <w:color w:val="000000"/>
          <w:sz w:val="28"/>
        </w:rPr>
        <w:t>страховой отчет</w:t>
      </w:r>
      <w:r>
        <w:rPr>
          <w:rFonts w:ascii="Times New Roman"/>
          <w:b w:val="false"/>
          <w:i w:val="false"/>
          <w:color w:val="000000"/>
          <w:sz w:val="28"/>
        </w:rPr>
        <w:t>, содержащий информацию о страховом случае (страховых случаях), произошедшем (произошедших) по вине страхователя (застрахованного), либо об отсутствии данной информации, с указанием присвоенного ему класса, полученного страховщиком из базы данных.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применения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системе "бонус-малус"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расчета страховой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обязательному 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по системе "бонус-малус" с присвоением соответствующего класса по окончании срока страхования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в соответствии с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 начало срока страхования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коэффициента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по окончании срока страхования с учетом наличия страховых случаев по вине страхователя (застрахованного)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страховой случай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страховой случай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страховых случая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страховых случая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более страховых случая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 № 140</w:t>
            </w:r>
          </w:p>
        </w:tc>
      </w:tr>
    </w:tbl>
    <w:bookmarkStart w:name="z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а также структурных элементов некоторых нормативных правовых</w:t>
      </w:r>
      <w:r>
        <w:br/>
      </w:r>
      <w:r>
        <w:rPr>
          <w:rFonts w:ascii="Times New Roman"/>
          <w:b/>
          <w:i w:val="false"/>
          <w:color w:val="000000"/>
        </w:rPr>
        <w:t>актов Республики Казахстан, признаваемых утратившими силу</w:t>
      </w:r>
    </w:p>
    <w:bookmarkEnd w:id="14"/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27 "Об утверждении нормативных правовых актов, регулирующих организацию и осуществление деятельности по обязательному страхованию гражданско-правовой ответственности владельцев транспортных средств" (зарегистрированное в Реестре государственной регистрации нормативных правовых актов под № 6159, опубликованное 7 июля 2010 года в Собрании актов центральных исполнительных и иных центральных государственных органов Республики Казахстан № 12).</w:t>
      </w:r>
    </w:p>
    <w:bookmarkEnd w:id="15"/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оптимизации и автоматизации бизнес-процессов государственных услуг, оказываемых Национальным Банком Республики Казахстан, в которые вносятся изменения и дополнения, утвержденного постановлением Правления Национального Банка Республики Казахстан от 24 декабря 2014 года № 261 "О внесении изменений и дополнений в некоторые нормативные правовые акты Республики Казахстан по вопросам оптимизации и автоматизации бизнес-процессов государственных услуг, оказываемых Национальным Банком Республики Казахстан" (зарегистрированным в Реестре государственной регистрации нормативных правовых актов под № 10211, опубликованным 26 февраля 2015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Казахстан").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финансового рынка и финансовых организаций, в которые вносятся изменения и дополнения, утвержденного постановлением Правления Национального Банка Республики Казахстан от 28 января 2016 года № 12 "О внесении изменений и дополнений в некоторые нормативные правовые акты Республики Казахстан по вопросам финансового рынка и финансовых организаций" (зарегистрированным в Реестре государственной регистрации нормативных правовых актов под № 13308, опубликованным 14 марта 2016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