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b253" w14:textId="518b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предоставления спутниковых навигационных услуг национальным оператором системы высокоточной спутниковой навигации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20 июня 2016 года № 512 и Министра обороны Республики Казахстан от 27 июня 2016 года № 312. Зарегистрирован в Министерстве юстиции Республики Казахстан 16 августа 2016 года № 14115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«О космической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предоставления спутниковых навигационных услуг национальным оператором системы высокоточной спутниковой навигации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без приложения 1 к Правилам организации и предоставления спутниковых навигационных услуг национальным оператором системы высокоточной спутниковой навигации (для служебного пользования)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совместного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без приложения 1 к Правилам организации и предоставления спутниковых навигационных услуг национальным оператором системы высокоточной спутниковой навигации (для служебного пользования)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совместного приказа до заинтересованных государственных органов (ведомств, организаций) Республики Казахстан и национального оператора системы высокоточной спутниковой 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приложения 1 к Правилам.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97"/>
        <w:gridCol w:w="7103"/>
      </w:tblGrid>
      <w:tr>
        <w:trPr>
          <w:trHeight w:val="1740" w:hRule="atLeast"/>
        </w:trPr>
        <w:tc>
          <w:tcPr>
            <w:tcW w:w="6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 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______________ А. 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20 июня 2016 года</w:t>
            </w:r>
          </w:p>
        </w:tc>
        <w:tc>
          <w:tcPr>
            <w:tcW w:w="7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 _________ 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 27 июня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Куренбеков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Службы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«Сырбар»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Байжанов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Жумаканов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 2016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2016 года № 512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обороны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2016 года № 312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спутниковых навигационных услуг национальным оператором</w:t>
      </w:r>
      <w:r>
        <w:br/>
      </w:r>
      <w:r>
        <w:rPr>
          <w:rFonts w:ascii="Times New Roman"/>
          <w:b/>
          <w:i w:val="false"/>
          <w:color w:val="000000"/>
        </w:rPr>
        <w:t>
системы высокоточной спутниковой навигации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предоставления спутниковых навигационных услуг национальным оператором системы высокоточной спутниковой навигации (далее – Правила) разработаны в соответствии с подпунктом 21)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2012 года «О космической деятельности» и определяют порядок организации и предоставления спутниковых навигационных услуг </w:t>
      </w:r>
      <w:r>
        <w:rPr>
          <w:rFonts w:ascii="Times New Roman"/>
          <w:b w:val="false"/>
          <w:i w:val="false"/>
          <w:color w:val="000000"/>
          <w:sz w:val="28"/>
        </w:rPr>
        <w:t>национальным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оператором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высокоточной спутниковой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высокоточное позиционирование – предоставление центром дифференциальной коррекции и мониторинга корректирующей информации потребителям для обеспечения их «метровой», «сантиметровой» либо «миллиметровой» точности определения своих пространственных координат и составляющих вектора скорости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высокоточной спутниковой навигации (далее – СВСН) – комплекс технических и программных средств, предназначенных для обеспечения пользователей глобальной навигационной спутниковой системы дополнительной информацией, позволяющей повысить точность определения координатно-временных параметров, в том числе географических координат и высот, скорости и направления движения,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информационные ресурсы СВСН – совокупность данных (сообщений, сведений, информации), генерируемых и используемых национальным оператором СВСН для решения задач предоставления спутниковых навигационных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информационно-телекоммуникационная инфраструктура СВСН – информационно-телекоммуникационная среда, обеспечивающая сбор, обработку и передачу информационных ресурсов СВСН, в том числе путем использования ведомственных либо общедоступных систем связи и передачи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национальный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оператор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СВСН (далее – оператор СВСН) – акционерное общество со стопроцентным участием государства в уставном капитале, определяемое Правительством Республики Казахстан, на которое возложены задачи создания, эксплуатации и развития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глобальные навигационные спутниковые системы (далее - ГНСС) – космические системы, предназначенные для определения координатно-временных параметров (географических координат и высот, скорости и направления движения, времени) наземных, водных и воздушных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навигационная аппаратура потребителя ГНСС (далее – НАП) – аппаратура для приема и обработки навигационных сигналов стандартной точности системы глобальной навигационной спутниковой системы Российской Федерации, других ГНСС и средств их функциональных дополнений с целью определением потребителем трех координат местоположения, трех составляющих вектора скорости и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контрольно-корректирующая станция дифференциальной подсистемы ГНСС (далее - дифференциальная станция) - комплекс радиоэлектронных и технических средств, расположенный в точке с известными координатами, предназначенный для приема и обработки навигационных сигналов ГНСС, вычисления поправок к пространственным координатам точки и передачи их по каналам связи потребителю ГНСС для повышения точности определения его пространственных координат при нахождении потребителя ГНСС в радиусе действия дифференциальных поправок;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диспетчеризация подвижных объектов – процесс решения задач сбора и обработки данных о координатно-временных параметрах движения объектов навигационной деятельности посредством использования функционально взаимосвязанных средств вычислительного центра (в составе центра дифференциальной коррекции и мониторинга) СВСН, ее информационно-телекоммуникационной инфраструктуры и терминалов навигационных;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система мониторинга пространственно-протяженных объектов (далее – СМППО) – комплекс технических и программных средств, предназначенный для выполнения автоматизированного мониторинга напряжено-деформационного состояния стратегических и режимных объектов и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навигационной деятельности – объекты, оснащенные НАП, и участвующие в процессе использования информационных ресурсов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терминал навигационный (далее – ТН) – НАП ГНСС, с дополнительной функцией определения, хранения и передачи координатно-временных, телеметрических параметров и иной служебной информации в системах диспетчеризации подвижных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глобальная навигационная спутниковая система Российской Федерации (далее – ГЛОНАСС) – навигационная спутниковая система Российской Федерации, предназначенная для определения пространственных координат, составляющих вектора скорости движения, поправки показаний часов и скорости изменения поправки показаний часов потребителя глобальной навигационной спутниковой системы в любой точке поверхности Земли, акватории Мирового океана, воздушного и околоземного космического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сигналы стандартной точности системы ГЛОНАСС – сигнал, передаваемый навигационными спутниками системы ГЛОНАСС в трех поддиапазонах L диапазона (L1, L2 и L3), как это определено в интерфейсных контрольных документах для соответствующих сигналов, и в любых других будущих поддиапазонах, доступных всем потребителям навигационных сигналов системы ГЛОНАСС, для определения трех координат местоположения, трех составляющих вектора скорости и положения временной шкалы потребителя относительно системного времени ГЛОНАСС и национальной шкалы времени Российской Федерации UTC (SU);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центр дифференциальной коррекции и мониторинга – комплекс технических и программных средств, предназначенный для приема и обработки данных, полученных от дифференциальных станций, и использующий информационно-телекоммуникационную инфраструктуру СВСН для обеспечения потребителей информационными ресурсами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спутниковые навигационные услуги – деятельность, направленная на удовлетворение потребностей в дополнительных (относительно стандартно предоставляемых ГНСС) услугах по определению координатно-временных параметров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потребитель спутниковых навигационных услуг (далее – потребитель) – физическое или юридическое лицо, использующее услуги оператора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корректирующая информация (далее – КИ) – данные, содержащие дифференциальные поправки к измеряемым навигационным параметрам и другие сообщения, используемые в навигационной аппаратуре потребителей для повышения точности, надежности и достоверности навигационно-временных определений.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организации спутниковых</w:t>
      </w:r>
      <w:r>
        <w:br/>
      </w:r>
      <w:r>
        <w:rPr>
          <w:rFonts w:ascii="Times New Roman"/>
          <w:b/>
          <w:i w:val="false"/>
          <w:color w:val="000000"/>
        </w:rPr>
        <w:t>
навигационных услуг оператором СВСН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Особенности организации и предоставления спутниковых навигационных услуг оператором СВСН в интересах обеспечения обороны и безопасности Республики Казахстан регламентируется в соответствии с приложением 1 к настоящим Правилам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местах дислокации режимных, особо режимных и особо охраняемых объектов, определяемых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марта 1999 года «О государственных секретах», использование информационных ресурсов СВСН ограничивается.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возникновении чрезвычайной ситуации природного и техногенного характера оператор СВСН при взаимодействии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защиты обеспечивает абсолютный приоритет использования спутниковых навигационных услуг для проведения мероприятий в области безопасности и </w:t>
      </w:r>
      <w:r>
        <w:rPr>
          <w:rFonts w:ascii="Times New Roman"/>
          <w:b w:val="false"/>
          <w:i w:val="false"/>
          <w:color w:val="000000"/>
          <w:sz w:val="28"/>
        </w:rPr>
        <w:t>информирования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чрезвычайных ситуациях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гражданской защите».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спутниковых навигационных услуг оператором СВСН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Гарантированный объем предоставляемых оператором СВСН спутниковых навигационных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услуги высокоточного позиционирования;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услуги по оценке соответствия НАП заявленным техническим характеристикам, представленным в паспорте НАП;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услуги по разработке, производству, реализации и сервисному обслуживанию НАП и ТН;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услуги по диспетчеризации подвижных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услуги по созданию СМППО и их техническая поддержка;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услуги по обучению потребителей использованию НАП и ТН.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оператором СВСН спутниковых навигационных услуг осуществляется на основе принятых заявок на подключение к услугам высокоточного позиционирования для физических и юридических лиц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Время поступления заявки на подключение к услугам высокоточного позиционирования для физических и юридических лиц на предоставление оператором СВСН услуг высокоточного позиционирования не должно превышать двух рабочих дней до запланированной потребителем даты использования информационных ресурсов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Услуги высокоточного позиционирования оператора СВСН предоставляются при наличии у потребителей НАП с функцией приема 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Услуги оператора СВСН по диспетчеризации подвижных объектов предоставляются при наличии у потребителей ТН и обеспечении ими каналов связи с вычислительным центром (в составе центра дифференциальной коррекции и мониторинга)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СВСН в течение одного рабочего дня с момента принятия заявки на подключение к услугам высокоточного позиционирования для физических и юридических лиц рассматривает ее на предмет технической и организационной возможности оказания спутниковой навигационной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результате рассмотрения заявки на подключение к услугам высокоточного позиционирования для физических и юридических лиц оператор СВСН заключает с потребителем договор на оказание спутниковых навигационных услуг либо направляет потребителю уведомление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потребителю спутниковой навигационной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формы или некорректное заполнение потребителем формы заявки на подключение к услугам высокоточного позиционирования для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невыполнение потребителем договорных обязательств по оплате за спутниковые навигационные услуги, предоставленные ранее оператором СВСН;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возможности передачи потребителю результатов спутниковых навигационных услуг, ограниченных в распространении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«О государственных секретах»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«О доступе к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Сроки и порядок оплаты за спутниковые навигационные услуги указываются в Договоре.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Для служебного 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Экз № 2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спутниковых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навигационных услуг национальным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оператором системы высокоточной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спутниковой навигации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 документы с грифом "ДСП" в базу данных "Закон" не вводятся.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спутниковых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навигационных услуг национальным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оператором системы высокоточной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спутниковой навигации     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Заявка на подключение к услугам высокоточного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позиционирования для юридических лиц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713"/>
        <w:gridCol w:w="9737"/>
      </w:tblGrid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 подключение к услугам высокоточного позиционирования для юридических лиц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компании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компании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заявителя: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(мобильный/городской)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Используемый навигационный приемник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навигационного приемника: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навигационных приемников планируемых использовать для работы с СВСН: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заказываемой услуги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Требуемое место оказания услуги (город/село/район)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 ____________ Район: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 __________ Село: ___________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Требуемая система координат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WGS -84                  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Местная система координат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СК-63                    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(указать требуемую СК)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формат корректирующей информации 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RTCM v.2.0      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CMR+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RTCM v.3.0      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CMR             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(указать требуемый формат)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период оказания услуг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оказания услуг: «___» _______________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оказания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изыскательскую деятельность (инженерно-геодезические работы) (выданная уполномоченным органом (при наличии))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«___» _____________ 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лицензии: ______________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в сфере использования космического пространства (выданная уполномоченным органом в области космической деятельности (при наличии))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«___» _____________ 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лицензии: ______________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заявителя на Портале*</w:t>
            </w:r>
          </w:p>
        </w:tc>
        <w:tc>
          <w:tcPr>
            <w:tcW w:w="9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Логин: ____________ Пароль: 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Портал услуг высокоточного позиционирования СВСН http://svsn.kz/sbc. Логин и Пароль указываются клиентом для выполнения первичной аутентификации. В последующем потребителю необходимо изменить назначенный Пароль на портале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подключение к услугам высокоточного позиционирования для юридических лиц принимается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государственной регистрации или перерегистрации юридического лица (свидетельства об учетной регистрации филиала или представительства);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подключение к услугам высокоточного позиционирования для юридических лиц обеспечивается при условии обязательного включения на навигационном приемнике потребителя функции передачи GGA сообщений протокола NMEA.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подателя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 20___ год</w:t>
      </w:r>
    </w:p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Заявка на подключение к услугам высокоточного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позиционирования для физических лиц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906"/>
        <w:gridCol w:w="10607"/>
      </w:tblGrid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 подключение к услугам высокоточного позиционирования для физических лиц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заявителя: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(мобильный/городской)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Используемый навигационный приемник 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навигационного приемника: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навигационных приемников планируемых использовать для работы с СВСН: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заказываемой услуги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Требуемое место оказания услуги (город/село/район)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Город: ____________ Район: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Область: __________ Село: ___________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Требуемая система координат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WGS -84                  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Местная система координат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ПЗ-90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СК-63                    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(указать требуемую СК)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формат корректирующей информации 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RTCM v.2.0               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CMR+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RTCM v.3.0               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CMR                         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(указать требуемый формат)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период оказания услуг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начала оказания услуг: «___» _______________ 20__ г. Период оказания услуг: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месяц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</w:t>
            </w: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изыскательскую деятельность (инженерно-геодезические работы) (выданная уполномоченным органом (при наличии))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«___» _____________ 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лицензии: ______________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осуществление космической деятельности (выданная уполномоченным органом в сфере использования космического пространства (при наличии))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лицензии: «___» _____________ 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лицензии: ______________</w:t>
            </w:r>
          </w:p>
        </w:tc>
      </w:tr>
      <w:tr>
        <w:trPr>
          <w:trHeight w:val="4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Идентификационные данные заявителя на Портале* 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Логин: ____________ Пароль: 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*Портал услуг высокоточного позиционирования СВСН http://svsn.kz/sbc. Логин и Пароль указываются клиентом для выполнения первичной аутентификации. В последующем потребителю необходимо изменить назначенный Пароль на портале СВСН.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подключение к услугам высокоточного позиционирования для физических лиц обеспечивается при условии обязательного включения на навигационном приемнике потребителя функции передачи GGA сообщений протокола NMEA.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подателя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«___»______20___год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