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70da" w14:textId="f957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системы классификации качества воды в водных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водным ресурсам Министерства сельского хозяйства Республики Казахстан от 9 ноября 2016 года № 151. Зарегистрирован в Министерстве юстиции Республики Казахстан 13 декабря 2016 года № 14513.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Водного кодекса Республики Казахстан от 9 июля 2003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Единую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систему классификации качества воды в водных объектах.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регулирования использования водных ресурсов Комитета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получения зарегистрированного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водным ресурсам Министерства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водным ресурсам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М. Мирзагалиев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151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система классификации качества воды в водных объектах*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приказа Председателя Комитета водного хозяйства Министерства водных ресурсов и ирригации РК от 20.03.2024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показатели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символ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Числовые значения стандартов качества вод по классам качества*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кислородного режима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Летом 20-28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Зимой 5-8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Насыщение кислородом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насыщения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&gt;90%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≥80%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≥60%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≥40%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Биохимическое потребление кислорода (5 суток)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потребление кислорода (полное)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полн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потребление кислорода (перманганатное)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 (перм)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потребление кислорода (бихроматное)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 (бихр)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&lt;6,0-&gt;9,0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Органолептические параметры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+ 0,75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Минерализация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общая;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остаток;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электропроводность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мкСм/см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 восстановительный потенциал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Eh, мВ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≤600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(150 ***)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CaCO3/л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40,0-&lt;50,0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50,0-&lt;100,0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100,0-&lt;200,0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Двуокись углерода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Биогенные вещества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N/л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по азоту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Р/л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треххлористый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(2+)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(3+)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(2+)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&gt;0,025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общая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растворенная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&gt;0,08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общая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растворенная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&gt;0,0025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(3+)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(6+)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Органические вещества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 (летучие)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 в растворенном и эмульсированном состоянии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СПАВ, ПАВ, АСПАВ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 и их метаболиты (по бенз(а)пирену)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вещества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Роданиды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гамма-ГХЦГ (линдан)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6 - Гексахлорцикло-гексан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(сумма изомеров)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Гидробиологические параметры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фитопланктон, зоопланктону, перифитону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сапробности по Палтле и Букку (в модификации Сладечека)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4,00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зообентосу: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66-85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86-100 или макробентос 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отношение общей численности олигохет к общей численности донных организмов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биотический индекс по Вудивиссу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Микробиологические параметры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Лактозоположительные кишечные палочки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&gt;5000-&lt;5500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Коли-фаги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бляшкообразующие 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&gt;100-&lt;120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бактерий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кл/мл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&gt;10,0-&lt;10,5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сапрофитных бактерий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кл/мл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10,1-50,0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50,1-100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&gt;100-&lt;120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общего количества бактерий к количеству сапрофитных бактерий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Единая система классификации качества воды в водных объектах (далее – классификация) разделена на шесть классов водопользования с постепенным переходом от 1-го класса вод "наилучшего качества" до 6-го класса "наихудшего качества". Представленные числовые значения качества вод используются для оценки качества вод в реках, каналах, русловых водохранилищах и не распространяются для морей и озер, включая Каспийское море, Аральское море, озеро Балкаш.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Каждый класс водопользования характеризуется своей категорией водопользования в зависимости от сформировавшегося экологического потенциала водного объекта. Характеристика категорий водопользования приведена в таблице 1 к настоящей классификации. Дифференциация классов водопользования по категориям (видам) водопользования приведена в таблице 2 к настоящей классификации.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150 мг/л распространяется к содержанию кальция при использовании воды в промышленных целях (риск образования накипи в промышленных установках).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классов водопользования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категорий водопользования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(очень хорошее качество)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в которых нет изменений (или они очень малы) физико-химических и биологических значений качества. Концентрации загрязняющих веществ не влияют на функционирование водных экосистем и не приносят вреда здоровью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воды данного класса предназначены для всех видов (категорий) водопользования.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(хорошее качество)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которые в незначительной степени затронуты человеческой деятельностью и пригодны для всех видов (категорий) водопользования.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в целях хозяйственно-питьевого назначения требуются методы простой водоподготовки.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(умеренно 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физико-химические и биологические значения которых умеренно отклонены от природного фона качества воды из-за человеческой деятельности. Регистрируются умеренные признаки нарушения функционирования экосистемы.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водопользования нежелательно использовать для разведения лососевых рыб, а для использования их в целях хозяйственно-питьевого назначения требуются более эффективные методы очистки. Для всех других категорий водопользования (рекреация, орошение, промышленность) виды этого класса пригодны без ограничения.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 свидетельствуют о значительных отклонениях физико-химических и биологических значений качества воды от природного фона из-за человеческой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водопользования пригодны только для орошения и промышленного водопользования, включая гидроэнергетику, добычу полезных ископаемых, гидротранспорт. Для использования вод этого класса водопользования для хозяйственно-питьевого водопользования требуется интенсивная (глубокая) подготовка вод на водозаборах. Воды этого класса водопользования не рекомендованы на цели рекреации.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(очень 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которые свидетельствуют о значительных отклонениях физико-химических и биологических значений качества от природного фона качества воды из-за человеческой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пригодны для использования только в целях промышленного водопользования и целей орошения при применении методов отстаивания в картах отстаивания.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(высоко 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имеют значительные отклонения по ряду нормируемых показателей качества вод из-за постоянной антропогенной нагрузки.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пригодны для использования только для целей гидроэнергетики, водного транспорта, в процессах добычи полезных ископаемых, для которых не требуется соблюдение нормативов качества вод.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других целей воды этого класса водопользования не рекомендованы.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Поверхностные воды 1 класса водопользования, используемые, исключительно, для питьевых целей, а также поверхностные воды 2 и 3 классов водопользования, которые пригодны для использования в целях хозяйственно-питьевого водоснабжения по органолептическим, санитарно-химическим и микробиологическим показателям должны соответствовать Гигиеническим нормативам показателей безопасности хозяйственно-питьевого и культурно-бытового водопользования (далее – Норматив),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2022 года № ҚР ДСМ-138 (зарегистрирован в Реестре государственной регистрации нормативных правовых актов под № 30713).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очистки сточных вод, а также вод 4 и 5 класса водопользования до показателей Нормативов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мая 2022 года № ҚР ДСМ-44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 (зарегистрирован в Реестре государственной регистрации нормативных правовых актов под № 28086) эти воды пригодны для использования в орошении.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Дифференциация классов водопользования по категориям (видам) водопользования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водопользования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Назначение/тип очистки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водных экосистем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Рыбоводство/охрана ихтиофауны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Хозяйственно-питьевое водоснабжение и водоснабжение предприятий пищевой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обработка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Нормальная обработка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обработка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Культурно-бытовое водопользование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Туризм, спорт, отдых, купание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подготовки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карт отстаивания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водопользование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процессы, процессы охлаждения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сокращения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градус Цельсия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О2/л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кислорода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насыщения О2/л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насыщения кислорода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мкСм/см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Сименс на 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Eh, мВ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способности химического вещества присоединять электроны, милливольт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CaCO3/л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карбоната кальция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миллиграмм-эквивалент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N/л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общего азота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Р/л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фосфора общего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кл/см3,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килолитр на сантиметр кубический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кл/мл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килолитр на миллилитр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 кубический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фоновая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Анионные синтетические поверхностно-активные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 ароматические углеводороды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либо равно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либо равно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