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5be1" w14:textId="2005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августа 2016 года № 6С-8/3. Зарегистрировано Департаментом юстиции Акмолинской области 21 сентября 2016 года № 5539. Утратило силу решением Степногорского городского маслихата Акмолинской области от 13 мая 2022 года № 7С-14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 (зарегистрировано в Реестре государственной регистрации нормативных правовых актов № 3970, опубликовано 23 января 2014 года в региональных общественно-политических газетах "Степногорск ақшамы" и "Вечерний Степногорск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Материальную помощь оказывать на основании списков, предоставляемых Степногорским районным отделением Департамента "Межведомственный расчетный центр социальных выплат" – филиала некоммерческого акционерного общества "Государственная корпорация "Правительство для граждан" по Акмолинской обла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8.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