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daf0" w14:textId="010d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районного маслихата от 24 марта 2016 года № 11 "О повышении базовых ставок земельного налога и ставок единого земельного налога на не используемые земли сельскохозяйственного назначения по Кобдинскому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 декабря 2016 года № 48. Зарегистрировано Департаментом юстиции Актюбинской области 23 декабря 2016 года № 5172. Утратило силу решением маслихата Кобдинского района Актюбинской области от 26 марта 2018 года № 148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Кобдинского района Актюбинской области от 26.03.2018 № 148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реквизитах, заголовке, по тексту решения на русском языке слова "Хобдинского", "Хобдинскому", "Хобдинский" заменены словами "Кобдинского", "Кобдинскому", "Кобдинский", текст на казахском языке не меняется решением маслихата Кобдинского района Актюбинской области от 22.12.2017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марта 2016 года № 11 "О повышении базовых ставок земельного налога и ставок единого земельного налога на не используемые земели сельскохозяйственного назначения по Кобдинскому району" (зарегистрированное в Реестре государственной регистрации нормативных правовых актов за № 4839, опубликованное 14 апреля 2016 года в газете "Кобда")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 Кобдинском району" дополнить словами "в соответствии с земельным законодательством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Ж.АТАМУРАТОВА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