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d820" w14:textId="3c4d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городе Текели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Текелийского городского маслихата Алматинской области от 28 марта 2016 года № 2-7. Зарегистрировано Департаментом юстиции Алматинской области 05 мая 2016 года № 3807. Утратило силу решением Текелийского городского маслихата Алматинской области от 1 октября 2020 года № 51-305</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Текелийского городского маслихата Алматинской области от 01.10.2020 </w:t>
      </w:r>
      <w:r>
        <w:rPr>
          <w:rFonts w:ascii="Times New Roman"/>
          <w:b w:val="false"/>
          <w:i w:val="false"/>
          <w:color w:val="ff0000"/>
          <w:sz w:val="28"/>
        </w:rPr>
        <w:t>№ 51-305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В соответствий </w:t>
      </w:r>
      <w:r>
        <w:rPr>
          <w:rFonts w:ascii="Times New Roman"/>
          <w:b w:val="false"/>
          <w:i w:val="false"/>
          <w:color w:val="000000"/>
          <w:sz w:val="28"/>
        </w:rPr>
        <w:t>со 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Текелийский городской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городе Текели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государственного учреждения "Отдел внутренней политики города Текели" (по согласованию Шоханова Нуржамал Абдрахманкызы)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городского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городского маслихата "По социальным вопросам".</w:t>
      </w:r>
      <w:r>
        <w:br/>
      </w:r>
      <w:r>
        <w:rPr>
          <w:rFonts w:ascii="Times New Roman"/>
          <w:b w:val="false"/>
          <w:i w:val="false"/>
          <w:color w:val="000000"/>
          <w:sz w:val="28"/>
        </w:rPr>
        <w:t xml:space="preserve">
      </w:t>
      </w:r>
      <w:r>
        <w:rPr>
          <w:rFonts w:ascii="Times New Roman"/>
          <w:b w:val="false"/>
          <w:i w:val="false"/>
          <w:color w:val="000000"/>
          <w:sz w:val="28"/>
        </w:rPr>
        <w:t xml:space="preserve">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официального опубликования.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Қожабек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Калиновский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Текелийского городского маслихата от 28 марта 2016 года № 2-7</w:t>
            </w:r>
          </w:p>
        </w:tc>
      </w:tr>
    </w:tbl>
    <w:bookmarkStart w:name="z14"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городе Текели</w:t>
      </w:r>
    </w:p>
    <w:bookmarkEnd w:id="1"/>
    <w:bookmarkStart w:name="z15" w:id="2"/>
    <w:p>
      <w:pPr>
        <w:spacing w:after="0"/>
        <w:ind w:left="0"/>
        <w:jc w:val="left"/>
      </w:pPr>
      <w:r>
        <w:rPr>
          <w:rFonts w:ascii="Times New Roman"/>
          <w:b/>
          <w:i w:val="false"/>
          <w:color w:val="000000"/>
        </w:rPr>
        <w:t xml:space="preserve"> 1. Общие положение</w:t>
      </w:r>
    </w:p>
    <w:bookmarkEnd w:id="2"/>
    <w:bookmarkStart w:name="z16"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городе Текели.</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18"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9"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города Текели.</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 xml:space="preserve">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города Текели. </w:t>
      </w:r>
      <w:r>
        <w:br/>
      </w:r>
      <w:r>
        <w:rPr>
          <w:rFonts w:ascii="Times New Roman"/>
          <w:b w:val="false"/>
          <w:i w:val="false"/>
          <w:color w:val="000000"/>
          <w:sz w:val="28"/>
        </w:rPr>
        <w:t xml:space="preserve">
      </w:t>
      </w:r>
      <w:r>
        <w:rPr>
          <w:rFonts w:ascii="Times New Roman"/>
          <w:b w:val="false"/>
          <w:i w:val="false"/>
          <w:color w:val="000000"/>
          <w:sz w:val="28"/>
        </w:rPr>
        <w:t>5. Акимат города Текели рассматривает заявление и сообщает</w:t>
      </w:r>
      <w:r>
        <w:br/>
      </w:r>
      <w:r>
        <w:rPr>
          <w:rFonts w:ascii="Times New Roman"/>
          <w:b w:val="false"/>
          <w:i w:val="false"/>
          <w:color w:val="000000"/>
          <w:sz w:val="28"/>
        </w:rPr>
        <w:t xml:space="preserve">
      </w:t>
      </w:r>
      <w:r>
        <w:rPr>
          <w:rFonts w:ascii="Times New Roman"/>
          <w:b w:val="false"/>
          <w:i w:val="false"/>
          <w:color w:val="000000"/>
          <w:sz w:val="28"/>
        </w:rPr>
        <w:t xml:space="preserve">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города Текели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города Текели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города Текели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города Текели,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города Текели;</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города Текели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городе Текели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город Текели, улица Тауелсиздик, № 11, площадь перед городским домом культуры;</w:t>
      </w:r>
      <w:r>
        <w:br/>
      </w:r>
      <w:r>
        <w:rPr>
          <w:rFonts w:ascii="Times New Roman"/>
          <w:b w:val="false"/>
          <w:i w:val="false"/>
          <w:color w:val="000000"/>
          <w:sz w:val="28"/>
        </w:rPr>
        <w:t xml:space="preserve">
      </w:t>
      </w:r>
      <w:r>
        <w:rPr>
          <w:rFonts w:ascii="Times New Roman"/>
          <w:b w:val="false"/>
          <w:i w:val="false"/>
          <w:color w:val="000000"/>
          <w:sz w:val="28"/>
        </w:rPr>
        <w:t>2) город Текели, улица Сатпаева, № 38, парковая зона клуба "Металлург".</w:t>
      </w:r>
      <w:r>
        <w:br/>
      </w:r>
      <w:r>
        <w:rPr>
          <w:rFonts w:ascii="Times New Roman"/>
          <w:b w:val="false"/>
          <w:i w:val="false"/>
          <w:color w:val="000000"/>
          <w:sz w:val="28"/>
        </w:rPr>
        <w:t xml:space="preserve">
      </w:t>
      </w:r>
      <w:r>
        <w:rPr>
          <w:rFonts w:ascii="Times New Roman"/>
          <w:b w:val="false"/>
          <w:i w:val="false"/>
          <w:color w:val="000000"/>
          <w:sz w:val="28"/>
        </w:rPr>
        <w:t xml:space="preserve">15. Местом проведения шествий и демонстраций в городе Текели определить следующие маршруты: </w:t>
      </w:r>
      <w:r>
        <w:br/>
      </w:r>
      <w:r>
        <w:rPr>
          <w:rFonts w:ascii="Times New Roman"/>
          <w:b w:val="false"/>
          <w:i w:val="false"/>
          <w:color w:val="000000"/>
          <w:sz w:val="28"/>
        </w:rPr>
        <w:t xml:space="preserve">
      </w:t>
      </w:r>
      <w:r>
        <w:rPr>
          <w:rFonts w:ascii="Times New Roman"/>
          <w:b w:val="false"/>
          <w:i w:val="false"/>
          <w:color w:val="000000"/>
          <w:sz w:val="28"/>
        </w:rPr>
        <w:t>1) город Текели, по улице Казахстанская;</w:t>
      </w:r>
      <w:r>
        <w:br/>
      </w:r>
      <w:r>
        <w:rPr>
          <w:rFonts w:ascii="Times New Roman"/>
          <w:b w:val="false"/>
          <w:i w:val="false"/>
          <w:color w:val="000000"/>
          <w:sz w:val="28"/>
        </w:rPr>
        <w:t xml:space="preserve">
      </w:t>
      </w:r>
      <w:r>
        <w:rPr>
          <w:rFonts w:ascii="Times New Roman"/>
          <w:b w:val="false"/>
          <w:i w:val="false"/>
          <w:color w:val="000000"/>
          <w:sz w:val="28"/>
        </w:rPr>
        <w:t>2) город Текели, по улице Сатпаева.</w:t>
      </w:r>
      <w:r>
        <w:br/>
      </w:r>
      <w:r>
        <w:rPr>
          <w:rFonts w:ascii="Times New Roman"/>
          <w:b w:val="false"/>
          <w:i w:val="false"/>
          <w:color w:val="000000"/>
          <w:sz w:val="28"/>
        </w:rPr>
        <w:t xml:space="preserve">
      </w:t>
      </w:r>
      <w:r>
        <w:rPr>
          <w:rFonts w:ascii="Times New Roman"/>
          <w:b w:val="false"/>
          <w:i w:val="false"/>
          <w:color w:val="000000"/>
          <w:sz w:val="28"/>
        </w:rPr>
        <w:t xml:space="preserve">16. Собрания, митинги, шествия, пикеты и демонстрации должны быть безусловно прекращены по требованию представителя акимата города Текели, если: не было подано заявление, состоялось решение о запрещении, нарушен порядок их проведения, предусмотренный статьями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города Текели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6"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7"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