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b284" w14:textId="5ecb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Коксуском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Коксуского районного маслихата Алматинской области от 04 апреля 2016 года № 2-1. Зарегистрировано Департаментом юстиции Алматинской области 06 мая 2016 года № 3820. Утратило силу решением Коксускогоо районного маслихата Алматинской области от 24 июля 2020 года № 62-6</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Коксуского районного маслихата Алматинской области от 24.07.2020 </w:t>
      </w:r>
      <w:r>
        <w:rPr>
          <w:rFonts w:ascii="Times New Roman"/>
          <w:b w:val="false"/>
          <w:i w:val="false"/>
          <w:color w:val="000000"/>
          <w:sz w:val="28"/>
        </w:rPr>
        <w:t>№ 62-6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Коксуский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Коксуском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2. Возложить на руководителя государственного учреждения "Отдел внутренней политики Коксуского района" (по согласованию Ж. Кубиева)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 </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Коксуского районного маслихата "По законодательству и правопорядку, социальной защите населения, награждению и полномочиям депутатов".</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Коксуского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Коксуского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Коксуского районного маслихата от 4 апреля 2016 года № 2-1</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Коксуском районе</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Коксуском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Коксуского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Коксуского района.</w:t>
      </w:r>
      <w:r>
        <w:br/>
      </w:r>
      <w:r>
        <w:rPr>
          <w:rFonts w:ascii="Times New Roman"/>
          <w:b w:val="false"/>
          <w:i w:val="false"/>
          <w:color w:val="000000"/>
          <w:sz w:val="28"/>
        </w:rPr>
        <w:t xml:space="preserve">
      </w:t>
      </w:r>
      <w:r>
        <w:rPr>
          <w:rFonts w:ascii="Times New Roman"/>
          <w:b w:val="false"/>
          <w:i w:val="false"/>
          <w:color w:val="000000"/>
          <w:sz w:val="28"/>
        </w:rPr>
        <w:t>5. Акимат Коксуского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Коксуского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Коксуского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Коксуского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Коксуского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Коксуского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Коксуского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Коксуском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село Балпык би, улица Мырзабекова, площадь перед районным Домом культуры;</w:t>
      </w:r>
      <w:r>
        <w:br/>
      </w:r>
      <w:r>
        <w:rPr>
          <w:rFonts w:ascii="Times New Roman"/>
          <w:b w:val="false"/>
          <w:i w:val="false"/>
          <w:color w:val="000000"/>
          <w:sz w:val="28"/>
        </w:rPr>
        <w:t xml:space="preserve">
      </w:t>
      </w:r>
      <w:r>
        <w:rPr>
          <w:rFonts w:ascii="Times New Roman"/>
          <w:b w:val="false"/>
          <w:i w:val="false"/>
          <w:color w:val="000000"/>
          <w:sz w:val="28"/>
        </w:rPr>
        <w:t>2) село Балпык би, улица Кабанбай батыра, площадь перед зданием акимата Балпыкского сельского округа.</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Коксуском районе определить следующий маршрут: </w:t>
      </w:r>
      <w:r>
        <w:br/>
      </w:r>
      <w:r>
        <w:rPr>
          <w:rFonts w:ascii="Times New Roman"/>
          <w:b w:val="false"/>
          <w:i w:val="false"/>
          <w:color w:val="000000"/>
          <w:sz w:val="28"/>
        </w:rPr>
        <w:t xml:space="preserve">
      </w:t>
      </w:r>
      <w:r>
        <w:rPr>
          <w:rFonts w:ascii="Times New Roman"/>
          <w:b w:val="false"/>
          <w:i w:val="false"/>
          <w:color w:val="000000"/>
          <w:sz w:val="28"/>
        </w:rPr>
        <w:t>село Балпык би, по улице Б. Момышулы до улицы Панфилова.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Коксуского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Коксуского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4"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5"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