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bf7a" w14:textId="ae8b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Сарканском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Сарканского районного маслихата Алматинской области от 20 апреля 2016 года № 2-7. Зарегистрировано Департаментом юстиции Алматинской области 17 мая 2016 года № 3833. Утратило силу решением Сарканского районного маслихата Алматинской области от 18 сентября 2020 года № 87-338</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Сарканского районного маслихата Алматинской области 18.09.2020 </w:t>
      </w:r>
      <w:r>
        <w:rPr>
          <w:rFonts w:ascii="Times New Roman"/>
          <w:b w:val="false"/>
          <w:i w:val="false"/>
          <w:color w:val="000000"/>
          <w:sz w:val="28"/>
        </w:rPr>
        <w:t>№ 87-338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Сарканский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Сарканском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Сарканского районного маслихата Разбекова Бесенбая Мерекебаевича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полномочия депутатов, законности, охраны правопорядка, социальной политики, взаимодействия с молодежными и общественными объединениями".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Сарканского районного маслихата от 20 апреля 2016 года № 2-7</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Сарканском районе</w:t>
      </w:r>
    </w:p>
    <w:bookmarkEnd w:id="1"/>
    <w:bookmarkStart w:name="z15" w:id="2"/>
    <w:p>
      <w:pPr>
        <w:spacing w:after="0"/>
        <w:ind w:left="0"/>
        <w:jc w:val="left"/>
      </w:pPr>
      <w:r>
        <w:rPr>
          <w:rFonts w:ascii="Times New Roman"/>
          <w:b/>
          <w:i w:val="false"/>
          <w:color w:val="000000"/>
        </w:rPr>
        <w:t xml:space="preserve"> 1. Общие положения</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Сарканском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Сарканского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Сарканского района.</w:t>
      </w:r>
      <w:r>
        <w:br/>
      </w:r>
      <w:r>
        <w:rPr>
          <w:rFonts w:ascii="Times New Roman"/>
          <w:b w:val="false"/>
          <w:i w:val="false"/>
          <w:color w:val="000000"/>
          <w:sz w:val="28"/>
        </w:rPr>
        <w:t xml:space="preserve">
      </w:t>
      </w:r>
      <w:r>
        <w:rPr>
          <w:rFonts w:ascii="Times New Roman"/>
          <w:b w:val="false"/>
          <w:i w:val="false"/>
          <w:color w:val="000000"/>
          <w:sz w:val="28"/>
        </w:rPr>
        <w:t>5. Акимат Сарканского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Сарканского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Сарканского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Сарканского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Сарканского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Сарканском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Сарканского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Сарканском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Саркан, улица Тауелсыздык, центральная площадь имени Мухаметжана Тынышбаева;</w:t>
      </w:r>
      <w:r>
        <w:br/>
      </w:r>
      <w:r>
        <w:rPr>
          <w:rFonts w:ascii="Times New Roman"/>
          <w:b w:val="false"/>
          <w:i w:val="false"/>
          <w:color w:val="000000"/>
          <w:sz w:val="28"/>
        </w:rPr>
        <w:t xml:space="preserve">
      </w:t>
      </w:r>
      <w:r>
        <w:rPr>
          <w:rFonts w:ascii="Times New Roman"/>
          <w:b w:val="false"/>
          <w:i w:val="false"/>
          <w:color w:val="000000"/>
          <w:sz w:val="28"/>
        </w:rPr>
        <w:t>2) город Саркан, парк по улице Жамбыла.</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Сарканском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Город Саркан, по улице Кабанбай батыра начиная с улицы К. Кулакова до улицы М. Разбекова.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Сарканского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Сарканского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4"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5"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