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fe5f" w14:textId="729f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ХXXXIX сессии Каражалского городского маслихата Карагандинской области от 17 марта 2016 года № 420. Зарегистрировано Департаментом юстиции Карагандинской области 14 апреля 2016 года № 3752.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информационно-правовой системе "Әділет" 11 мая 2014 года, в газете "Қазыналы өңір" от 26 апреля 2014 года № 18 (690)),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Каражал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"9) уполномоченная организация - некоммерческое акционерное общество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"11. Социальная помощь при наступлении трудной жизненной ситуации предоставляется лицам (семьям) при наличии среднедушевого дохода, не превышающего порога 0,6 кратном отношении к прожиточному минимуму.";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"27-2.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(зарегистрировано в Реестре государственной регистрации нормативных правовых актов за № 10474).";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"27-4.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XXХХIХ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