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b9f3" w14:textId="d9db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миpных собpаний, митингов, шествий, пикетов и демонстpаций в Каркаралинском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Каркаралинского районного маслихата Карагандинской области от 19 мая 2016 года № VI-3/24. Зарегистрировано Департаментом юстиции Карагандинской области 30 мая 2016 года № 3834. Утратило силу решением Каркаралинского районного маслихата Карагандинской области от 21 июля 2020 года № VI-58/493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21.07.2020 № VI-58/493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миpных собpаний, митингов, шествий, пикетов и демонстpаций в Каркаралинском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Каркаралинского районного маслихата от 17 июля 2007 года № 33/216 "Қарқаралы ауданы бойынша бейбіт жиналыстар, митингілер, шерулер, пикеттер және демонстрациялар ұйымдастыру мен өткізу орнын қосымша реттеу туралы" (зарегистрировано в Реестре государственной регистрации нормативных правовых актов № 8-13-32, опубликовано в газете "Қарқаралы" от 20 июля 2007 года № 57-58 (10497).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VI-3/24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в Каркаралинском районе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Каркаралинском районе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Каркаралинском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в Каркаралинском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Каркаралинск: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центральный парк города Каркаралинск расположенный по улице Т. Аубакирова;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прилегающая к зданию товарищества с ограниченной ответственностью "Тазалық", расположенная по улице Т. Аубакирова,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в Каркаралинском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Каркаралинск: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кафе "Сары-Арка" до торгового дома "Рахат" расположенная по улице Т. Аубакирова;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пересечения улиц А. Бокейханова – К. Аманжолова, до пересечения улиц К. Аманжолова – Мади.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Районный акимат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районном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районного акимата,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 районный акимат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