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ecb" w14:textId="ad48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города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Приозерского городского маслихата Карагандинской области от 11 мая 2016 года № 2/19. Зарегистрировано Департаментом юстиции Карагандинской области 23 мая 2016 года № 3811. Утратило силу решением Приозерского городского маслихата Карагандинской области от 24 июня 2020 года № 39/399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24.06.2020 № 39/399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 города Приозерск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25 февраля 2011 года № 234/37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8-4-224, опубликовано в газете "Приозерский вестник" № 6 (215) от 18 марта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в городе Приозерск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в городе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собраний и митингов в городе Приозерск: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Городская центральная площадь;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Городской стадион "Родина" по улице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Маршруты для проведения шествий и демонстраций в городе Приозерск: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улицы Б.Момышулы по улице Абая до стадиона "Родина";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улицы Космонавтов по улице Балхашская до городской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Акимат города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пикетах, демонстрациях лиц, признанных судом недееспособными, лиц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акимата города,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целях обеспечения общественного порядка, а также безопасности участников пикетов акимат города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