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e35a" w14:textId="9cbe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25 апреля 2014 года № 108 "Об утверждении перечня энзоотических болезней животных, профилактика и диагностика которых осуществляется за счет средств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января 2016 года № 24. Зарегистрировано Департаментом юстиции Северо-Казахстанской области 4 февраля 2016 года № 3600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энзоотических болезней животных, профилактика и диагностика которых осуществляется за счет средств бюджета" от 25 апреля 2014 года № 108 (опубликовано 24 мая 2014 года в газете "Северный Казахстан", зарегистрировано в Реестре государственной регистрации нормативных правовых актов за № 2777)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энзоотических болезней животных, профилактика и диагностика которых осуществляется за счет средств бюджета,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25 января 2015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25 апреля 2014 года № 108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энзоотических болезней животных, профилактика и диагностика которых осуществляется за счет средств бюджета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Болезни крупного рогатого скота: гиподерматоз.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Болезни лошадей: мыт, пироплазмидоз, гастрофилез, параскаридоз.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