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9529c" w14:textId="dd952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Тимирязевского районного маслихата от 27 апреля 2016 года № 2/4 "Об утверждении Правил оказания социальной помощи, установления размеров и определения перечня отдельных категорий нуждающихся граждан Тимирязевского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Тимирязевского района Северо-Казахстанской области от 6 октября 2016 года № 5/2. Зарегистрировано Департаментом юстиции Северо-Казахстанской области 26 октября 2016 года № 3906. Утратило силу решением Тимирязевского районного маслихата Северо-Казахстанской области от 23 декабря 2020 года № 50/3</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Сноска. Утратило силу решением Тимирязевского районного маслихата Северо-Казахстанской области от 23.12.2020 </w:t>
      </w:r>
      <w:r>
        <w:rPr>
          <w:rFonts w:ascii="Times New Roman"/>
          <w:b w:val="false"/>
          <w:i w:val="false"/>
          <w:color w:val="000000"/>
          <w:sz w:val="28"/>
        </w:rPr>
        <w:t>№ 50/3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 xml:space="preserve">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Республики Казахстан от 06 апреля 2016 года "О правовых актах" Тимирязевский районный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Тимирязевского районного маслихата от 27 апреля 2016 года № 2/4 "Об утверждении Правил оказания социальной помощи, установления размеров и определения перечня отдельных категорий нуждающихся граждан Тимирязевского района" (опубликовано 03 июня 2016 года в информационно-правовой системе нормативных правовых актов Республики Казахстан "Әділет", зарегистрировано в Реестре государственной регистрации нормативных правовых актов за № 3768 от 26 мая 2016 года), следующее изменение:</w:t>
      </w:r>
      <w:r>
        <w:br/>
      </w: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Правилам оказания социальной помощи, установления размеров и определения перечня отдельных категорий нуждающихся граждан Тимирязевского района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xml:space="preserve">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V сессии</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Усенков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Мустафин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"СОГЛАСОВАНО" </w:t>
            </w:r>
            <w:r>
              <w:br/>
            </w:r>
            <w:r>
              <w:rPr>
                <w:rFonts w:ascii="Times New Roman"/>
                <w:b w:val="false"/>
                <w:i/>
                <w:color w:val="000000"/>
                <w:sz w:val="20"/>
              </w:rPr>
              <w:t xml:space="preserve">Аким </w:t>
            </w:r>
            <w:r>
              <w:br/>
            </w:r>
            <w:r>
              <w:rPr>
                <w:rFonts w:ascii="Times New Roman"/>
                <w:b w:val="false"/>
                <w:i/>
                <w:color w:val="000000"/>
                <w:sz w:val="20"/>
              </w:rPr>
              <w:t>Северо-Казахстанской области</w:t>
            </w:r>
            <w:r>
              <w:br/>
            </w:r>
            <w:r>
              <w:rPr>
                <w:rFonts w:ascii="Times New Roman"/>
                <w:b w:val="false"/>
                <w:i/>
                <w:color w:val="000000"/>
                <w:sz w:val="20"/>
              </w:rPr>
              <w:t>13 октября 2016 года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Султанов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Тимирязевского районного маслихата № 5/2 от 06 октября 2016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Тимирязевского района</w:t>
            </w:r>
          </w:p>
        </w:tc>
      </w:tr>
    </w:tbl>
    <w:bookmarkStart w:name="z13" w:id="1"/>
    <w:p>
      <w:pPr>
        <w:spacing w:after="0"/>
        <w:ind w:left="0"/>
        <w:jc w:val="left"/>
      </w:pPr>
      <w:r>
        <w:rPr>
          <w:rFonts w:ascii="Times New Roman"/>
          <w:b/>
          <w:i w:val="false"/>
          <w:color w:val="000000"/>
        </w:rPr>
        <w:t xml:space="preserve"> Перечень памятных дат, праздничных дней, категорий получателей, а также кратность и размер оказания социальной помощи</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11155"/>
        <w:gridCol w:w="694"/>
      </w:tblGrid>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2"/>
          <w:p>
            <w:pPr>
              <w:spacing w:after="20"/>
              <w:ind w:left="20"/>
              <w:jc w:val="both"/>
            </w:pPr>
            <w:r>
              <w:rPr>
                <w:rFonts w:ascii="Times New Roman"/>
                <w:b w:val="false"/>
                <w:i w:val="false"/>
                <w:color w:val="000000"/>
                <w:sz w:val="20"/>
              </w:rPr>
              <w:t>
№ п/п</w:t>
            </w:r>
          </w:p>
          <w:bookmarkEnd w:id="2"/>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памятных дат, праздничных дней и категорий получателей социальной помощи</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и размер оказания социальной помощи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3"/>
          <w:p>
            <w:pPr>
              <w:spacing w:after="20"/>
              <w:ind w:left="20"/>
              <w:jc w:val="both"/>
            </w:pPr>
            <w:r>
              <w:rPr>
                <w:rFonts w:ascii="Times New Roman"/>
                <w:b w:val="false"/>
                <w:i w:val="false"/>
                <w:color w:val="000000"/>
                <w:sz w:val="20"/>
              </w:rPr>
              <w:t>
День вывода войск с территории Афганистана – 15 февраля</w:t>
            </w:r>
          </w:p>
          <w:bookmarkEnd w:id="3"/>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4"/>
          <w:p>
            <w:pPr>
              <w:spacing w:after="20"/>
              <w:ind w:left="20"/>
              <w:jc w:val="both"/>
            </w:pPr>
            <w:r>
              <w:rPr>
                <w:rFonts w:ascii="Times New Roman"/>
                <w:b w:val="false"/>
                <w:i w:val="false"/>
                <w:color w:val="000000"/>
                <w:sz w:val="20"/>
              </w:rPr>
              <w:t>
1</w:t>
            </w:r>
          </w:p>
          <w:bookmarkEnd w:id="4"/>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15 месячных расчетных показателей</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5"/>
          <w:p>
            <w:pPr>
              <w:spacing w:after="20"/>
              <w:ind w:left="20"/>
              <w:jc w:val="both"/>
            </w:pPr>
            <w:r>
              <w:rPr>
                <w:rFonts w:ascii="Times New Roman"/>
                <w:b w:val="false"/>
                <w:i w:val="false"/>
                <w:color w:val="000000"/>
                <w:sz w:val="20"/>
              </w:rPr>
              <w:t>
2</w:t>
            </w:r>
          </w:p>
          <w:bookmarkEnd w:id="5"/>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полученные при защите бывшего Союза ССР, при исполнении иных обязанностей войной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15 месячных расчетных показателей</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6"/>
          <w:p>
            <w:pPr>
              <w:spacing w:after="20"/>
              <w:ind w:left="20"/>
              <w:jc w:val="both"/>
            </w:pPr>
            <w:r>
              <w:rPr>
                <w:rFonts w:ascii="Times New Roman"/>
                <w:b w:val="false"/>
                <w:i w:val="false"/>
                <w:color w:val="000000"/>
                <w:sz w:val="20"/>
              </w:rPr>
              <w:t>
3</w:t>
            </w:r>
          </w:p>
          <w:bookmarkEnd w:id="6"/>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Рабочие и служащие соответствующих категорий, обслуживавшие действующие воинские контингенты других стран и ставшие инвалидами вследствие ранения, контузии, увечья либо заболевания, полученных в период ведения боевых действий.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15 месячных расчетных показателей</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7"/>
          <w:p>
            <w:pPr>
              <w:spacing w:after="20"/>
              <w:ind w:left="20"/>
              <w:jc w:val="both"/>
            </w:pPr>
            <w:r>
              <w:rPr>
                <w:rFonts w:ascii="Times New Roman"/>
                <w:b w:val="false"/>
                <w:i w:val="false"/>
                <w:color w:val="000000"/>
                <w:sz w:val="20"/>
              </w:rPr>
              <w:t>
4</w:t>
            </w:r>
          </w:p>
          <w:bookmarkEnd w:id="7"/>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15 месячных расчетных показателей</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8"/>
          <w:p>
            <w:pPr>
              <w:spacing w:after="20"/>
              <w:ind w:left="20"/>
              <w:jc w:val="both"/>
            </w:pPr>
            <w:r>
              <w:rPr>
                <w:rFonts w:ascii="Times New Roman"/>
                <w:b w:val="false"/>
                <w:i w:val="false"/>
                <w:color w:val="000000"/>
                <w:sz w:val="20"/>
              </w:rPr>
              <w:t>
5</w:t>
            </w:r>
          </w:p>
          <w:bookmarkEnd w:id="8"/>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15 месячных расчетных показателей</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9"/>
          <w:p>
            <w:pPr>
              <w:spacing w:after="20"/>
              <w:ind w:left="20"/>
              <w:jc w:val="both"/>
            </w:pPr>
            <w:r>
              <w:rPr>
                <w:rFonts w:ascii="Times New Roman"/>
                <w:b w:val="false"/>
                <w:i w:val="false"/>
                <w:color w:val="000000"/>
                <w:sz w:val="20"/>
              </w:rPr>
              <w:t>
6</w:t>
            </w:r>
          </w:p>
          <w:bookmarkEnd w:id="9"/>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15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0"/>
          <w:p>
            <w:pPr>
              <w:spacing w:after="20"/>
              <w:ind w:left="20"/>
              <w:jc w:val="both"/>
            </w:pPr>
            <w:r>
              <w:rPr>
                <w:rFonts w:ascii="Times New Roman"/>
                <w:b w:val="false"/>
                <w:i w:val="false"/>
                <w:color w:val="000000"/>
                <w:sz w:val="20"/>
              </w:rPr>
              <w:t>
Международный женский день – 8 марта</w:t>
            </w:r>
          </w:p>
          <w:bookmarkEnd w:id="10"/>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1"/>
          <w:p>
            <w:pPr>
              <w:spacing w:after="20"/>
              <w:ind w:left="20"/>
              <w:jc w:val="both"/>
            </w:pPr>
            <w:r>
              <w:rPr>
                <w:rFonts w:ascii="Times New Roman"/>
                <w:b w:val="false"/>
                <w:i w:val="false"/>
                <w:color w:val="000000"/>
                <w:sz w:val="20"/>
              </w:rPr>
              <w:t>
1</w:t>
            </w:r>
          </w:p>
          <w:bookmarkEnd w:id="11"/>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орденами "Материнская Слава" I, II степени или ранее получивших звание "Мать-Героиня".</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5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2"/>
          <w:p>
            <w:pPr>
              <w:spacing w:after="20"/>
              <w:ind w:left="20"/>
              <w:jc w:val="both"/>
            </w:pPr>
            <w:r>
              <w:rPr>
                <w:rFonts w:ascii="Times New Roman"/>
                <w:b w:val="false"/>
                <w:i w:val="false"/>
                <w:color w:val="000000"/>
                <w:sz w:val="20"/>
              </w:rPr>
              <w:t>
День памяти аварии на Чернобыльской атомной электростанции – 26 апреля</w:t>
            </w:r>
          </w:p>
          <w:bookmarkEnd w:id="12"/>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3"/>
          <w:p>
            <w:pPr>
              <w:spacing w:after="20"/>
              <w:ind w:left="20"/>
              <w:jc w:val="both"/>
            </w:pPr>
            <w:r>
              <w:rPr>
                <w:rFonts w:ascii="Times New Roman"/>
                <w:b w:val="false"/>
                <w:i w:val="false"/>
                <w:color w:val="000000"/>
                <w:sz w:val="20"/>
              </w:rPr>
              <w:t>
1</w:t>
            </w:r>
          </w:p>
          <w:bookmarkEnd w:id="13"/>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15 месячных расчетных показателей</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4"/>
          <w:p>
            <w:pPr>
              <w:spacing w:after="20"/>
              <w:ind w:left="20"/>
              <w:jc w:val="both"/>
            </w:pPr>
            <w:r>
              <w:rPr>
                <w:rFonts w:ascii="Times New Roman"/>
                <w:b w:val="false"/>
                <w:i w:val="false"/>
                <w:color w:val="000000"/>
                <w:sz w:val="20"/>
              </w:rPr>
              <w:t>
2</w:t>
            </w:r>
          </w:p>
          <w:bookmarkEnd w:id="14"/>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15 месячных расчетных показателей</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5"/>
          <w:p>
            <w:pPr>
              <w:spacing w:after="20"/>
              <w:ind w:left="20"/>
              <w:jc w:val="both"/>
            </w:pPr>
            <w:r>
              <w:rPr>
                <w:rFonts w:ascii="Times New Roman"/>
                <w:b w:val="false"/>
                <w:i w:val="false"/>
                <w:color w:val="000000"/>
                <w:sz w:val="20"/>
              </w:rPr>
              <w:t>
3</w:t>
            </w:r>
          </w:p>
          <w:bookmarkEnd w:id="15"/>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15 месячных расчетных показателей</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6"/>
          <w:p>
            <w:pPr>
              <w:spacing w:after="20"/>
              <w:ind w:left="20"/>
              <w:jc w:val="both"/>
            </w:pPr>
            <w:r>
              <w:rPr>
                <w:rFonts w:ascii="Times New Roman"/>
                <w:b w:val="false"/>
                <w:i w:val="false"/>
                <w:color w:val="000000"/>
                <w:sz w:val="20"/>
              </w:rPr>
              <w:t>
4</w:t>
            </w:r>
          </w:p>
          <w:bookmarkEnd w:id="16"/>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 военного назначения и ядерных испытаний.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15 месячных расчетных показателей</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7"/>
          <w:p>
            <w:pPr>
              <w:spacing w:after="20"/>
              <w:ind w:left="20"/>
              <w:jc w:val="both"/>
            </w:pPr>
            <w:r>
              <w:rPr>
                <w:rFonts w:ascii="Times New Roman"/>
                <w:b w:val="false"/>
                <w:i w:val="false"/>
                <w:color w:val="000000"/>
                <w:sz w:val="20"/>
              </w:rPr>
              <w:t>
5</w:t>
            </w:r>
          </w:p>
          <w:bookmarkEnd w:id="17"/>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15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8"/>
          <w:p>
            <w:pPr>
              <w:spacing w:after="20"/>
              <w:ind w:left="20"/>
              <w:jc w:val="both"/>
            </w:pPr>
            <w:r>
              <w:rPr>
                <w:rFonts w:ascii="Times New Roman"/>
                <w:b w:val="false"/>
                <w:i w:val="false"/>
                <w:color w:val="000000"/>
                <w:sz w:val="20"/>
              </w:rPr>
              <w:t>
День защитника Отечества – 7 мая</w:t>
            </w:r>
          </w:p>
          <w:bookmarkEnd w:id="18"/>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9"/>
          <w:p>
            <w:pPr>
              <w:spacing w:after="20"/>
              <w:ind w:left="20"/>
              <w:jc w:val="both"/>
            </w:pPr>
            <w:r>
              <w:rPr>
                <w:rFonts w:ascii="Times New Roman"/>
                <w:b w:val="false"/>
                <w:i w:val="false"/>
                <w:color w:val="000000"/>
                <w:sz w:val="20"/>
              </w:rPr>
              <w:t>
1</w:t>
            </w:r>
          </w:p>
          <w:bookmarkEnd w:id="19"/>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5 месячных расчетных показателей</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0"/>
          <w:p>
            <w:pPr>
              <w:spacing w:after="20"/>
              <w:ind w:left="20"/>
              <w:jc w:val="both"/>
            </w:pPr>
            <w:r>
              <w:rPr>
                <w:rFonts w:ascii="Times New Roman"/>
                <w:b w:val="false"/>
                <w:i w:val="false"/>
                <w:color w:val="000000"/>
                <w:sz w:val="20"/>
              </w:rPr>
              <w:t>
2</w:t>
            </w:r>
          </w:p>
          <w:bookmarkEnd w:id="20"/>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5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1"/>
          <w:p>
            <w:pPr>
              <w:spacing w:after="20"/>
              <w:ind w:left="20"/>
              <w:jc w:val="both"/>
            </w:pPr>
            <w:r>
              <w:rPr>
                <w:rFonts w:ascii="Times New Roman"/>
                <w:b w:val="false"/>
                <w:i w:val="false"/>
                <w:color w:val="000000"/>
                <w:sz w:val="20"/>
              </w:rPr>
              <w:t>
День Победы – 9 мая</w:t>
            </w:r>
          </w:p>
          <w:bookmarkEnd w:id="21"/>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2"/>
          <w:p>
            <w:pPr>
              <w:spacing w:after="20"/>
              <w:ind w:left="20"/>
              <w:jc w:val="both"/>
            </w:pPr>
            <w:r>
              <w:rPr>
                <w:rFonts w:ascii="Times New Roman"/>
                <w:b w:val="false"/>
                <w:i w:val="false"/>
                <w:color w:val="000000"/>
                <w:sz w:val="20"/>
              </w:rPr>
              <w:t>
1</w:t>
            </w:r>
          </w:p>
          <w:bookmarkEnd w:id="22"/>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50 месячных</w:t>
            </w:r>
            <w:r>
              <w:br/>
            </w:r>
            <w:r>
              <w:rPr>
                <w:rFonts w:ascii="Times New Roman"/>
                <w:b w:val="false"/>
                <w:i w:val="false"/>
                <w:color w:val="000000"/>
                <w:sz w:val="20"/>
              </w:rPr>
              <w:t>
расчетных показателей</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3"/>
          <w:p>
            <w:pPr>
              <w:spacing w:after="20"/>
              <w:ind w:left="20"/>
              <w:jc w:val="both"/>
            </w:pPr>
            <w:r>
              <w:rPr>
                <w:rFonts w:ascii="Times New Roman"/>
                <w:b w:val="false"/>
                <w:i w:val="false"/>
                <w:color w:val="000000"/>
                <w:sz w:val="20"/>
              </w:rPr>
              <w:t>
2</w:t>
            </w:r>
          </w:p>
          <w:bookmarkEnd w:id="23"/>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5 месячных расчетных показателей</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4"/>
          <w:p>
            <w:pPr>
              <w:spacing w:after="20"/>
              <w:ind w:left="20"/>
              <w:jc w:val="both"/>
            </w:pPr>
            <w:r>
              <w:rPr>
                <w:rFonts w:ascii="Times New Roman"/>
                <w:b w:val="false"/>
                <w:i w:val="false"/>
                <w:color w:val="000000"/>
                <w:sz w:val="20"/>
              </w:rPr>
              <w:t>
3</w:t>
            </w:r>
          </w:p>
          <w:bookmarkEnd w:id="24"/>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5 месячных расчетных показателей</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5"/>
          <w:p>
            <w:pPr>
              <w:spacing w:after="20"/>
              <w:ind w:left="20"/>
              <w:jc w:val="both"/>
            </w:pPr>
            <w:r>
              <w:rPr>
                <w:rFonts w:ascii="Times New Roman"/>
                <w:b w:val="false"/>
                <w:i w:val="false"/>
                <w:color w:val="000000"/>
                <w:sz w:val="20"/>
              </w:rPr>
              <w:t>
4</w:t>
            </w:r>
          </w:p>
          <w:bookmarkEnd w:id="25"/>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5 месячных расчетных показателей</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6"/>
          <w:p>
            <w:pPr>
              <w:spacing w:after="20"/>
              <w:ind w:left="20"/>
              <w:jc w:val="both"/>
            </w:pPr>
            <w:r>
              <w:rPr>
                <w:rFonts w:ascii="Times New Roman"/>
                <w:b w:val="false"/>
                <w:i w:val="false"/>
                <w:color w:val="000000"/>
                <w:sz w:val="20"/>
              </w:rPr>
              <w:t>
5</w:t>
            </w:r>
          </w:p>
          <w:bookmarkEnd w:id="26"/>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5 месячных расчетных показателей</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7"/>
          <w:p>
            <w:pPr>
              <w:spacing w:after="20"/>
              <w:ind w:left="20"/>
              <w:jc w:val="both"/>
            </w:pPr>
            <w:r>
              <w:rPr>
                <w:rFonts w:ascii="Times New Roman"/>
                <w:b w:val="false"/>
                <w:i w:val="false"/>
                <w:color w:val="000000"/>
                <w:sz w:val="20"/>
              </w:rPr>
              <w:t>
6</w:t>
            </w:r>
          </w:p>
          <w:bookmarkEnd w:id="27"/>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5 месячных расчетных показателей</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8"/>
          <w:p>
            <w:pPr>
              <w:spacing w:after="20"/>
              <w:ind w:left="20"/>
              <w:jc w:val="both"/>
            </w:pPr>
            <w:r>
              <w:rPr>
                <w:rFonts w:ascii="Times New Roman"/>
                <w:b w:val="false"/>
                <w:i w:val="false"/>
                <w:color w:val="000000"/>
                <w:sz w:val="20"/>
              </w:rPr>
              <w:t>
7</w:t>
            </w:r>
          </w:p>
          <w:bookmarkEnd w:id="28"/>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5 месячных расчетных показателей</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9"/>
          <w:p>
            <w:pPr>
              <w:spacing w:after="20"/>
              <w:ind w:left="20"/>
              <w:jc w:val="both"/>
            </w:pPr>
            <w:r>
              <w:rPr>
                <w:rFonts w:ascii="Times New Roman"/>
                <w:b w:val="false"/>
                <w:i w:val="false"/>
                <w:color w:val="000000"/>
                <w:sz w:val="20"/>
              </w:rPr>
              <w:t>
8</w:t>
            </w:r>
          </w:p>
          <w:bookmarkEnd w:id="29"/>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5 месячных расчетных показателей</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0"/>
          <w:p>
            <w:pPr>
              <w:spacing w:after="20"/>
              <w:ind w:left="20"/>
              <w:jc w:val="both"/>
            </w:pPr>
            <w:r>
              <w:rPr>
                <w:rFonts w:ascii="Times New Roman"/>
                <w:b w:val="false"/>
                <w:i w:val="false"/>
                <w:color w:val="000000"/>
                <w:sz w:val="20"/>
              </w:rPr>
              <w:t>
9</w:t>
            </w:r>
          </w:p>
          <w:bookmarkEnd w:id="30"/>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начальствующего и рядового состава государственной безопасности бывшего Союза ССР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5 месячных расчетных показателей</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1"/>
          <w:p>
            <w:pPr>
              <w:spacing w:after="20"/>
              <w:ind w:left="20"/>
              <w:jc w:val="both"/>
            </w:pPr>
            <w:r>
              <w:rPr>
                <w:rFonts w:ascii="Times New Roman"/>
                <w:b w:val="false"/>
                <w:i w:val="false"/>
                <w:color w:val="000000"/>
                <w:sz w:val="20"/>
              </w:rPr>
              <w:t>
10</w:t>
            </w:r>
          </w:p>
          <w:bookmarkEnd w:id="31"/>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5 месячных расчетных показателей</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2"/>
          <w:p>
            <w:pPr>
              <w:spacing w:after="20"/>
              <w:ind w:left="20"/>
              <w:jc w:val="both"/>
            </w:pPr>
            <w:r>
              <w:rPr>
                <w:rFonts w:ascii="Times New Roman"/>
                <w:b w:val="false"/>
                <w:i w:val="false"/>
                <w:color w:val="000000"/>
                <w:sz w:val="20"/>
              </w:rPr>
              <w:t>
11</w:t>
            </w:r>
          </w:p>
          <w:bookmarkEnd w:id="32"/>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5 месячных расчетных показателей</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3"/>
          <w:p>
            <w:pPr>
              <w:spacing w:after="20"/>
              <w:ind w:left="20"/>
              <w:jc w:val="both"/>
            </w:pPr>
            <w:r>
              <w:rPr>
                <w:rFonts w:ascii="Times New Roman"/>
                <w:b w:val="false"/>
                <w:i w:val="false"/>
                <w:color w:val="000000"/>
                <w:sz w:val="20"/>
              </w:rPr>
              <w:t>
12</w:t>
            </w:r>
          </w:p>
          <w:bookmarkEnd w:id="33"/>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вступили в другой брак.</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5 месячных расчетных показателей</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4"/>
          <w:p>
            <w:pPr>
              <w:spacing w:after="20"/>
              <w:ind w:left="20"/>
              <w:jc w:val="both"/>
            </w:pPr>
            <w:r>
              <w:rPr>
                <w:rFonts w:ascii="Times New Roman"/>
                <w:b w:val="false"/>
                <w:i w:val="false"/>
                <w:color w:val="000000"/>
                <w:sz w:val="20"/>
              </w:rPr>
              <w:t>
13</w:t>
            </w:r>
          </w:p>
          <w:bookmarkEnd w:id="34"/>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5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5"/>
          <w:p>
            <w:pPr>
              <w:spacing w:after="20"/>
              <w:ind w:left="20"/>
              <w:jc w:val="both"/>
            </w:pPr>
            <w:r>
              <w:rPr>
                <w:rFonts w:ascii="Times New Roman"/>
                <w:b w:val="false"/>
                <w:i w:val="false"/>
                <w:color w:val="000000"/>
                <w:sz w:val="20"/>
              </w:rPr>
              <w:t>
День памяти жертв политических репрессий и голода – 31 мая</w:t>
            </w:r>
          </w:p>
          <w:bookmarkEnd w:id="35"/>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6"/>
          <w:p>
            <w:pPr>
              <w:spacing w:after="20"/>
              <w:ind w:left="20"/>
              <w:jc w:val="both"/>
            </w:pPr>
            <w:r>
              <w:rPr>
                <w:rFonts w:ascii="Times New Roman"/>
                <w:b w:val="false"/>
                <w:i w:val="false"/>
                <w:color w:val="000000"/>
                <w:sz w:val="20"/>
              </w:rPr>
              <w:t>
1</w:t>
            </w:r>
          </w:p>
          <w:bookmarkEnd w:id="36"/>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подвергавшиеся политическим репрессиям на территории бывшего Союза ССР и в настоящее время являющихся гражданами Республики Казахстан.</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15 месячных расчетных показателей</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7"/>
          <w:p>
            <w:pPr>
              <w:spacing w:after="20"/>
              <w:ind w:left="20"/>
              <w:jc w:val="both"/>
            </w:pPr>
            <w:r>
              <w:rPr>
                <w:rFonts w:ascii="Times New Roman"/>
                <w:b w:val="false"/>
                <w:i w:val="false"/>
                <w:color w:val="000000"/>
                <w:sz w:val="20"/>
              </w:rPr>
              <w:t>
2</w:t>
            </w:r>
          </w:p>
          <w:bookmarkEnd w:id="37"/>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постоянно проживавшие до применения к ним репрессий на территории, ныне составляющей территорию Республики Казахстан, в случаях: </w:t>
            </w:r>
            <w:r>
              <w:br/>
            </w:r>
            <w:r>
              <w:rPr>
                <w:rFonts w:ascii="Times New Roman"/>
                <w:b w:val="false"/>
                <w:i w:val="false"/>
                <w:color w:val="000000"/>
                <w:sz w:val="20"/>
              </w:rPr>
              <w:t>
1) применения репрессий советскими судами и другими органами за пределами бывшего Союза ССР;</w:t>
            </w:r>
            <w:r>
              <w:br/>
            </w:r>
            <w:r>
              <w:rPr>
                <w:rFonts w:ascii="Times New Roman"/>
                <w:b w:val="false"/>
                <w:i w:val="false"/>
                <w:color w:val="000000"/>
                <w:sz w:val="20"/>
              </w:rPr>
              <w:t>
2) осуждения военными трибуналами действующей армии во время второй мировой войны (гражданских лиц и военнослужащих);</w:t>
            </w:r>
            <w:r>
              <w:br/>
            </w:r>
            <w:r>
              <w:rPr>
                <w:rFonts w:ascii="Times New Roman"/>
                <w:b w:val="false"/>
                <w:i w:val="false"/>
                <w:color w:val="000000"/>
                <w:sz w:val="20"/>
              </w:rPr>
              <w:t>
3) применения репрессий после призыва для прохождения воинской службы за пределы Казахстана;</w:t>
            </w:r>
            <w:r>
              <w:br/>
            </w:r>
            <w:r>
              <w:rPr>
                <w:rFonts w:ascii="Times New Roman"/>
                <w:b w:val="false"/>
                <w:i w:val="false"/>
                <w:color w:val="000000"/>
                <w:sz w:val="20"/>
              </w:rPr>
              <w:t>
4) применения репрессий по решениям центральных союзных органов: Верховного Суда СССР и его судебных коллегий, коллегии ОГПУ СССР, особого совещания при НКВД-МГБ-МВД СССР, Комиссии Прокуратуры СССР и НКВД СССР по следственным делам и других органов;</w:t>
            </w:r>
            <w:r>
              <w:br/>
            </w:r>
            <w:r>
              <w:rPr>
                <w:rFonts w:ascii="Times New Roman"/>
                <w:b w:val="false"/>
                <w:i w:val="false"/>
                <w:color w:val="000000"/>
                <w:sz w:val="20"/>
              </w:rPr>
              <w:t>
5)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15 месячных расчетных показателей</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8"/>
          <w:p>
            <w:pPr>
              <w:spacing w:after="20"/>
              <w:ind w:left="20"/>
              <w:jc w:val="both"/>
            </w:pPr>
            <w:r>
              <w:rPr>
                <w:rFonts w:ascii="Times New Roman"/>
                <w:b w:val="false"/>
                <w:i w:val="false"/>
                <w:color w:val="000000"/>
                <w:sz w:val="20"/>
              </w:rPr>
              <w:t>
3</w:t>
            </w:r>
          </w:p>
          <w:bookmarkEnd w:id="38"/>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ССР.</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15 месячных расчетных показателей</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9"/>
          <w:p>
            <w:pPr>
              <w:spacing w:after="20"/>
              <w:ind w:left="20"/>
              <w:jc w:val="both"/>
            </w:pPr>
            <w:r>
              <w:rPr>
                <w:rFonts w:ascii="Times New Roman"/>
                <w:b w:val="false"/>
                <w:i w:val="false"/>
                <w:color w:val="000000"/>
                <w:sz w:val="20"/>
              </w:rPr>
              <w:t>
4</w:t>
            </w:r>
          </w:p>
          <w:bookmarkEnd w:id="39"/>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родительского попечения.</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3 месячных расчетных показателя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0"/>
          <w:p>
            <w:pPr>
              <w:spacing w:after="20"/>
              <w:ind w:left="20"/>
              <w:jc w:val="both"/>
            </w:pPr>
            <w:r>
              <w:rPr>
                <w:rFonts w:ascii="Times New Roman"/>
                <w:b w:val="false"/>
                <w:i w:val="false"/>
                <w:color w:val="000000"/>
                <w:sz w:val="20"/>
              </w:rPr>
              <w:t>
День Конституции Республики Казахстан – 30 августа</w:t>
            </w:r>
          </w:p>
          <w:bookmarkEnd w:id="40"/>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1"/>
          <w:p>
            <w:pPr>
              <w:spacing w:after="20"/>
              <w:ind w:left="20"/>
              <w:jc w:val="both"/>
            </w:pPr>
            <w:r>
              <w:rPr>
                <w:rFonts w:ascii="Times New Roman"/>
                <w:b w:val="false"/>
                <w:i w:val="false"/>
                <w:color w:val="000000"/>
                <w:sz w:val="20"/>
              </w:rPr>
              <w:t>
1</w:t>
            </w:r>
          </w:p>
          <w:bookmarkEnd w:id="41"/>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10 месячных расчетных показателей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