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cc7b" w14:textId="d2fcc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единого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14 октября 2016 года № 7/50-VI. Зарегистрировано Департаментом юстиции Восточно-Казахстанской области 31 октября 2016 года № 4716. Утратило силу - решением Жарминского районного маслихата Восточно-Казахстанской области от 14 марта 2018 года № 19/167-VI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14.03.2018 № 19/167-VI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и ставки единого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444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 на не используемые в соответствии с земельным законодательством Республики Казахстан земли сельскохозяйственного назначения по Жарминскому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