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277c" w14:textId="40f2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Катон-Карагайского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декабря 2016 года № 8/60-VI. Зарегистрировано Департаментом юстиции Восточно-Казахстанской области 23 января 2017 года № 4840.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Катон-Карагайского района на 2017 год, в виде подъемного пособия, в сумме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35/280-V от 21 декабря 2015 года "Об определении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Катон-Карагайского района на 2016 год" (зарегистрировано в Реестре государственной регистрации нормативно-правовых актов за номером 4363, опубликовано в газете "Луч" от 26 февраля 2016 года № 9).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