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f36b" w14:textId="cbcf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21 апреля 2016 года № 2-3 "О дополнительном регламентировании порядка проведения собраний, митингов, шествий, пикетов и демонстраций в Бурлинском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августа 2016 года № 7-10. Зарегистрировано Департаментом юстиции Западно-Казахстанской области 13 сентября 2016 года № 4550. Утратило силу решением Бурлинского районного маслихата Западно-Казахстанской области от 13 февраля 2020 года № 47-5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21 апреля 2016 года №2-3 "О дополнительном регламентировании порядка проведения собраний, митингов, шествий, пикетов и демонстраций в Бурлинском районе" (зарегистрированное в Реестре государственной регистрации нормативных правовых актов за №4398, опубликованное 19 мая 2016 года в газете "Бөрлі жаршысы-Бурлинские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преамбуле на государственном языке вносятся изменения,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М.Изтелеуов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