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8cfe5" w14:textId="218cf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сельского хозяйства Республики Казахстан от 27 февраля 2015 года № 4-3/177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27 января 2017 года № 29. Зарегистрирован в Министерстве юстиции Республики Казахстан 8 февраля 2017 года № 14780. Утратил силу приказом Министра сельского хозяйства Республики Казахстан от 25 мая 2020 года № 181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25.05.2020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4-3/177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(зарегистрированный в Реестре государственной регистрации нормативных правовых актов за № 11094, опубликованный 8 июня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получения зарегистрированного настоящего приказа направление в одном экземпляре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30 января 2017 года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31 января 2017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2017 года №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4-3/177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(далее – Правила) определяют порядок 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за счет и в пределах средств, предусмотренных в местном бюджете на соответствующий финансовый год.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Объемы субсидий по районам устанавливаются постановлением местного исполнительного органа области, а по городу республиканского значения, столицы – постановлением местного исполнительного органа города республиканского значения, столицы.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Перечень приоритетных сельскохозяйственных культур и нормы субсидий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(далее – нормы субсидий) составляются в двух экземплярах и предоставляются сопроводительным письмом за подписью акима области, города республиканского значения, столицы, в случае его отсутствия лицом, исполняющим его обязанности, на рассмотрение в Министерство сельского хозяйства Республики Казахстан (далее – Министерство) не позднее 1 декабря соответствующего года.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предоставлении на согласование Министерству перечня приоритетных сельскохозяйственных культур и норм субсидий прилагаются документы, обосновывающие установленную норму субсидий (расчеты затрат по каждой субсидируемой культуре, согласованные с научными организациями аграрного профиля, имеющими аккредитацию в сфере научной и научно-технической деятельности и являющимися резидентами Республики Казахстан).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в течение десяти рабочих дней соответствующим сопроводительным письмом возвращает один экземпляр перечня приоритетных сельскохозяйственных культур и (или) норм субсидий – в случае положительного решения или направляет на доработку оба экземпляра перечня приоритетных сельскохозяйственных культур и норм субсидий – в случае отрицательного решения. Срок доработки местным исполнительным органом области, города республиканского значения и столицы составляет пять рабочих дней.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приоритетных сельскохозяйственных культур и нормы субсидий утверждаются постановлением местного исполнительного органа области, города республиканского значения и столицы не позднее 30 декабря соответствующего года и размещается на интернет-ресурсе соответствующего местного исполнительного органа.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изменений и (или) дополнений в перечень приоритетных сельскохозяйственных культур и нормы субсидий осуществляется в порядке, предусмотренном частями первой – четвертой настоящего пункта.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размещения постановления на интернет-ресурсе Министерство в течение двух рабочих дней сверяет перечень приоритетных сельскохозяйственных культур и нормы субсидий на предмет соответствия их ранее согласованному перечню и нормам субсидий.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Получатели субсидий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Субсидии выделяются сельскохозяйственным товаропроизводителям (далее – сельхозтоваропроизводитель) и (или) сельскохозяйственным кооперативам (далее – сельхозкооператив) ежегодно в соответствии с порядком, установленным настоящими Правилами, на частичное возмещение затрат производства приоритетных культур и сельскохозяйственных культур в защищенном грунте.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Условия получения субсидий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Субсидии выплачиваются по приоритетным сельскохозяйственным культурам на 1 тонну и (или) на 1 гектар по нормам субсидий, установленным постановлением местного исполнительного органа области, города республиканского значения, столицы по согласованию с Министерством.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Выплата субсидий осуществляется при соблюдении следующих условий: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масличным культурам – 100 % на 1 тонну маслосемян, сданных на переработку перерабатывающему предприятию.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субсидий по каждому виду масличных культур устанавливаются дифференцированно в зависимости от их приоритетности в регионах;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рису, кукурузе на силос, подсолнечнику на силос, однолетним травам (за исключением зерновых колосовых культур) – 100 % по итогам посевной кампании на 1 гектар.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Сельхозтоваропроизводителям, занятым выращиванием риса и имеющим посевные площади риса – менее 200 гектаров, в случае, если они не являются членами сельхозкооператива, субсидии выплачиваются в размере 50 % от нормы субсидий;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 многолетним травам первого года жизни, посеянным на пашне и (или) для целей залужения и (или) коренного улучшения сенокосных и (или) пастбищных угодий – 100 % по итогам посевной кампании на 1 гектар весны текущего года или осени предыдущего года;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сахарной свекле (фабричной) – 100 % на 1 тонну сахарной свеклы, сданной на переработку на сахарный завод;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хлопчатнику: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50 % – по итогам посевной кампании на 1 гектар;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50% – на 1 тонну хлопка-сырца, сданного на переработку на хлопкоперерабатывающий завод.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Сельхозтоваропроизводителям, занятым выращиванием хлопчатника и имеющим посевные площади хлопчатника менее 50 гектаров, в случае, если они не являются членами сельхозкооператива, субсидии выплачиваются в размере 50 % от нормы субсидий;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 овощным культурам, возделываемым в условиях защищенного грунта – дифференцированно в зависимости от типа и подтипа теплиц и в соответствии со схемой субсидирования производства овощных культур в защищенном грунте,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 предусмотренной на один гектар годовой норме субсидий.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целом субсидируется не более двух культурооборотов овощных культур в защищенном грунте: первый – с 1 января по 15 июня и второй – с 1 сентября по 30 ноября текущего года (зимне-весенний и осенне-зимний периоды). Допускается отклонение от установленных дат начала и завершения культурооборота на 15 календарных дней.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Теплицы по типам подразделяются на промышленные тепличные комплексы и фермерские теплицы.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Промышленные тепличные комплексы – комплексы сооружений защищенного грунта, с общей инвентарной площадью не менее 5 000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функционирующие круглогодично с использованием средств механизации, выполненные в виде помещений со светопрозрачными боковыми ограждениями и кровлей и включающие системы: обогрева (центрального или газового или автономного), климатического контроля (в том числе систему автоматического доувлажнения воздуха), досветки (при наличии), зашторивания, капельного орошения.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промышленные тепличные комплексы подразделяются на подтипы с системой досветки и без системы досветки.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Фермерские теплицы – сооружения защищенного грунта, выполненные в виде помещений со светопрозрачными боковыми ограждениями и кровлей, с системой отопления (при наличии) и капельного орошения, предназначенные для круглогодичного или сезонного выращивания овощных культур, а также их рассады для высадки в открытый грунт и не соответствующие по техническим параметрам, оснащенности оборудованием и техническими средствами, предусмотренными для промышленного тепличного комплекса.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фермерские теплицы подразделяются на подтипы с системой отопления или без системы отопления.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Субсидии выплачиваются на площади посеянных приоритетных сельскохозяйственных культур, возделываемых на пашне, и (или) на площади многолетних трав, посеянных для целей залужения и (или) коренного улучшения сенокосных и (или) пастбищных угодий.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Заявки на получение субсидий на частичное возмещение затрат производства приоритетных культур и сельскохозяйственных культур в защищенном грунте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заявка) для включения в список сельхозтоваропроизводителей и (или) сельхозкооперативов города республиканского значения, столицы, района (города областного значения) на получение субсидий на частичное возмещение затрат производства приоритетных культур и сельскохозяйственных культур в защищенном грунте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список на получение субсидий) принимаются отделом сельского хозяйства города республиканского значения, столицы, района, города областного значения (далее – отдел) с 1 февраля соответствующего года. При этом дата окончания приема заявок должна быть не ранее 1 декабря соответствующего года.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Сельхозтоваропроизводители и (или) сельхозкооперативы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представляют заявку и справку банка второго уровня либо Национального оператора почты о наличии банковского счета (далее – справка) с указанием его номера в одном экземпляре. При этом заявка и справка предоставляются: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бумажном виде в отдел либо в некоммерческое акционерное общество "Государственная корпорация "Правительство для граждан";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 в электронном виде посредством веб-портала "электронного правительства".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субсидий на 1 тонну продукции сельхозтоваропроизводители и (или) сельхозкооперативы указывают дополнительно в заявке сведения касательно наличия: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договоров с перерабатывающим предприятием о сдаче сельскохозяйственной продукции;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платежных документов, подтверждающих понесенные затраты (на момент подачи заявки) перерабатывающего предприятия.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Сельхозтоваропроизводители и (или) сельхозкооперативы, занятые производством овощей в защищенном грунте, для включения в список на получение субсидий, дополнительно указывают в заявке сведения касательно наличия технического паспорта уполномоченного органа по государственной регистрации недвижимости о наличии и размере рабочей площади теплицы (сооружения защищенного грунта).</w:t>
      </w:r>
    </w:p>
    <w:bookmarkEnd w:id="50"/>
    <w:bookmarkStart w:name="z5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расчета субсидий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Субсидии рассчитываются из заявленных сельхозтоваропроизводителем и (или) сельхозкооперативом объемов площадей приоритетных сельскохозяйственных культур или сданной на переработку продукции, подлежащих субсидированию, и норм субсидий, утвержденных постановлением местного исполнительного органа области и города республиканского значения, столицы по следующим формулам: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масличным культурам, сахарной свекле и хлопчатнику: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= З х Н</w:t>
      </w:r>
      <w:r>
        <w:rPr>
          <w:rFonts w:ascii="Times New Roman"/>
          <w:b w:val="false"/>
          <w:i w:val="false"/>
          <w:color w:val="000000"/>
          <w:vertAlign w:val="subscript"/>
        </w:rPr>
        <w:t>c</w:t>
      </w:r>
      <w:r>
        <w:rPr>
          <w:rFonts w:ascii="Times New Roman"/>
          <w:b w:val="false"/>
          <w:i w:val="false"/>
          <w:color w:val="000000"/>
          <w:sz w:val="28"/>
        </w:rPr>
        <w:t>, где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сумма причитающихся субсидий,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 – заявленная площадь сева или заявленный объем сданной на переработку продукции, гектар или тонна;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</w:t>
      </w:r>
      <w:r>
        <w:rPr>
          <w:rFonts w:ascii="Times New Roman"/>
          <w:b w:val="false"/>
          <w:i w:val="false"/>
          <w:color w:val="000000"/>
          <w:vertAlign w:val="subscript"/>
        </w:rPr>
        <w:t>c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норма субсидий,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рису, кукурузе на силос, подсолнечнику на силос, однолетним травам (за исключением зерновых колосовых культур), многолетним травам первого года жизни, посеянным на пашне и (или) для целей залужения и (или) коренного улучшения сенокосных и (или) пастбищных угодий: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= З х Н</w:t>
      </w:r>
      <w:r>
        <w:rPr>
          <w:rFonts w:ascii="Times New Roman"/>
          <w:b w:val="false"/>
          <w:i w:val="false"/>
          <w:color w:val="000000"/>
          <w:vertAlign w:val="subscript"/>
        </w:rPr>
        <w:t>c</w:t>
      </w:r>
      <w:r>
        <w:rPr>
          <w:rFonts w:ascii="Times New Roman"/>
          <w:b w:val="false"/>
          <w:i w:val="false"/>
          <w:color w:val="000000"/>
          <w:sz w:val="28"/>
        </w:rPr>
        <w:t>, где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сумма причитающихся субсидий,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 – заявленная площадь сева, гектар;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</w:t>
      </w:r>
      <w:r>
        <w:rPr>
          <w:rFonts w:ascii="Times New Roman"/>
          <w:b w:val="false"/>
          <w:i w:val="false"/>
          <w:color w:val="000000"/>
          <w:vertAlign w:val="subscript"/>
        </w:rPr>
        <w:t>c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норма субсидий,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овощным культурам, возделываемым в условиях защищенного грунта: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= З х (Н</w:t>
      </w:r>
      <w:r>
        <w:rPr>
          <w:rFonts w:ascii="Times New Roman"/>
          <w:b w:val="false"/>
          <w:i w:val="false"/>
          <w:color w:val="000000"/>
          <w:vertAlign w:val="subscript"/>
        </w:rPr>
        <w:t>c</w:t>
      </w:r>
      <w:r>
        <w:rPr>
          <w:rFonts w:ascii="Times New Roman"/>
          <w:b w:val="false"/>
          <w:i w:val="false"/>
          <w:color w:val="000000"/>
          <w:sz w:val="28"/>
        </w:rPr>
        <w:t xml:space="preserve"> х Д/100), где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сумма причитающихся субсидий,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 – заявленная площадь сева, гектар;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</w:t>
      </w:r>
      <w:r>
        <w:rPr>
          <w:rFonts w:ascii="Times New Roman"/>
          <w:b w:val="false"/>
          <w:i w:val="false"/>
          <w:color w:val="000000"/>
          <w:vertAlign w:val="subscript"/>
        </w:rPr>
        <w:t>c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норма субсидий,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 – доля выплаты субсидии от нормы субсидии в зависимости от года ввода в эксплуатацию теплицы.</w:t>
      </w:r>
    </w:p>
    <w:bookmarkEnd w:id="68"/>
    <w:bookmarkStart w:name="z7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выплаты субсидий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Отдел в течение трех рабочих дней после получения заявок 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8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(далее – документы), проверяет их на полноту. В случае представления сельхозтоваропроизводителем и (или) сельхозкооперативом неполного пакета документов, заявка и документы возвращаются сельхозтоваропроизводителю и (или) сельхозкооперативу в течение пяти рабочих дней на доработку.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Отдел на основании представленных сельхозтоваропроизводителем и (или) сельхозкооперативом документов в течение пяти рабочих дней составляет список на получение субсидий, распределяет доведенные городу республиканского значения, столице, району (городу областного значения) объемы субсидирования по приоритетным сельскохозяйственным культурам и направляет список на получение субсидий, справку банка второго уровня, национального оператора почты о наличии банковского счета с указанием его номера в одном экземпляре для представления в органы казначейства в управление сельского хозяйства области (города республиканского значения, столицы) (далее – управление).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от включения сельхозтоваропроизводителя и (или) сельхозкооператива в список на получение субсидий, в течение двух рабочих дней отделом выдается сельхозтоваропроизводителю и (или) сельхозкооперативу соответствующая справка с указанием причины отказа.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об отказе от включения сельхозтоваропроизводителя и (или) сельхозкооператива в список на получение субсидий принимается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Закона Республики Казахстан от 15 апреля 2013 года "О государственных услугах".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Управление проверяет соответствие представленных документов требованиям, установленным настоящими Правилами, и в течение трех рабочих дней формирует ведомость на выплату бюджетных субсидий сельхозтоваропроизводителям и (или) сельхозкооперативам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счета к оплате.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платежа управление представляет в территориальное подразделение казначейства реестр счетов к оплате с приложением счетов к оплате в двух экземплярах в случае предоставления на бумажном носителе, а при проведении счетов к оплате по информационной системе "Казначейство-клиент" реестры счетов к оплате не представляются.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Перечисление причитающихся субсидий на банковские счета сельхозтоваропроизводителей и (или) сельхозкооперативов осуществляется управлением: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масличным культурам, сахарной свекле, хлопчатнику и овощным культурам, возделываемым в условиях защищенного грунта – до 25 декабря соответствующего года;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рису, кукурузе на силос, подсолнечнику на силос, однолетним травам (за исключением зерновых колосовых культур), многолетним травам первого года жизни, посеянным на пашне и (или) для целей залужения и (или) коренного улучшения сенокосных и (или) пастбищных угодий – до 15 июля соответствующего года.</w:t>
      </w:r>
    </w:p>
    <w:bookmarkEnd w:id="78"/>
    <w:bookmarkStart w:name="z8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Отчетность по субсидированию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Управление в срок до 25 декабря соответствующего года представляет в Министерство сводную информацию об использовании субсидий.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Сводная информация по освоению бюджетных средств, выделенных на субсидирование приоритетных сельскохозяйственных культур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размещается на интернет-ресурсах местных исполнительных органов областей (города республиканского значения, столицы) один раз в год, не позднее 31 декабря соответствующего года.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урожайности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растениеводства,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горюче-смазочных 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ценностей, 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весенне-полевых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уборочных работ,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 культур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культур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защищенном грунте</w:t>
            </w:r>
          </w:p>
        </w:tc>
      </w:tr>
    </w:tbl>
    <w:bookmarkStart w:name="z9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субсидирования производства овощных культур в защищенном грунте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процентах)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ввода в эксплуатацию теплицы, подлежащей субсидированию</w:t>
            </w:r>
          </w:p>
          <w:bookmarkEnd w:id="8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Дифференцированная доля выплаты субсидий от установленных норм, по годам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урожайности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растениеводства,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горюче-смазочных 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ценностей, 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весенне-полевых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уборочных работ,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 культур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культур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защищенном грунте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____________ района (города областного значения,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города республиканского значения, столицы </w:t>
      </w:r>
    </w:p>
    <w:bookmarkEnd w:id="95"/>
    <w:bookmarkStart w:name="z107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на получение субсидий на частичное возмещение затрат производства приоритетных культур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и сельскохозяйственных культур в защищенном грунте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(сельскохозяйственный товаропроизводитель или сельскохозяйственный кооператив)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действующий на основании: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(учредительный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лице первого руководителя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наличии), должность)</w:t>
      </w:r>
    </w:p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просит о выделении субсидии для выращивания следующих видов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сельскохозяйственных культур на площади: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гектар _______________ ______________ гектар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(площадь)                   (культура)             (площадь)                   (культура)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гектар _______________ ______________ гектар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(площадь)                   (культура)             (площадь)                   (культура)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гектар _______________ ______________ гектар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(площадь)                   (культура)             (площадь)                   (культура)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7745"/>
        <w:gridCol w:w="2457"/>
        <w:gridCol w:w="922"/>
      </w:tblGrid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98"/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данных*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0"/>
        </w:tc>
        <w:tc>
          <w:tcPr>
            <w:tcW w:w="7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Свидетельство** или справка о государственной регистрации (перерегистрации) – для юридического лица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государственной регистрации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выдано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01"/>
        </w:tc>
        <w:tc>
          <w:tcPr>
            <w:tcW w:w="7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личность, – для физического лица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документа удостоверяющий личность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выдано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государственной регистрации индивидуального предпринимателя – для физического лица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выдано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02"/>
        </w:tc>
        <w:tc>
          <w:tcPr>
            <w:tcW w:w="7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и (или) правоустанавливающий документ на земельный участок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всего, гектар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пашни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идентификационного документа, кем выдан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03"/>
        </w:tc>
        <w:tc>
          <w:tcPr>
            <w:tcW w:w="7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с перерабатывающим предприятием о сдаче сельскохозяйственной продукции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сверки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продукции в тоннах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04"/>
        </w:tc>
        <w:tc>
          <w:tcPr>
            <w:tcW w:w="7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Платежные документы, подтверждающие понесенные затраты (на момент подачи заявки) перерабатывающего предприятия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перерабатывающего предприятия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 перерабатывающего предприятием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05"/>
        </w:tc>
        <w:tc>
          <w:tcPr>
            <w:tcW w:w="7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паспорт уполномоченного органа по государственной регистрации недвижимости о наличии и рабочей площади теплицы (для сельскохозяйственных товаропроизводителей или сельскохозяйственных кооперативов, занятых производством овощей в защищенном грунте)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фонда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06"/>
        </w:tc>
        <w:tc>
          <w:tcPr>
            <w:tcW w:w="7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сельскохозяйственного кооператива (при наличии)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кооператива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7"/>
    <w:bookmarkStart w:name="z14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истребование оригиналов и копий указанных документов у заявителя запрещается;</w:t>
      </w:r>
    </w:p>
    <w:bookmarkEnd w:id="108"/>
    <w:bookmarkStart w:name="z14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лица.</w:t>
      </w:r>
    </w:p>
    <w:bookmarkEnd w:id="109"/>
    <w:bookmarkStart w:name="z14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Казахстан.</w:t>
      </w:r>
    </w:p>
    <w:bookmarkEnd w:id="110"/>
    <w:bookmarkStart w:name="z14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           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Заявка принята к рассмотрению "___" 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             (фамилия, имя, отчество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ответственного лица, принявшего заявку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растениеводства,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горюче-смазочных 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ценностей, 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весенне-полевых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уборочных работ,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 культур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культур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защищенном грунте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1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       Список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сельскохозяйственных товаропроизводителей и сельскохозяйственных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кооперативов _____________ города республиканского значения, столицы,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района, города областного значения на получение субсидий на частичное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возмещение затрат производства приоритетных культур 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сельскохозяйственных культур в защищенном грунте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1138"/>
        <w:gridCol w:w="1331"/>
        <w:gridCol w:w="793"/>
        <w:gridCol w:w="2288"/>
        <w:gridCol w:w="2633"/>
        <w:gridCol w:w="3497"/>
      </w:tblGrid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3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сельскохозяйственного товаропроизводителя или сельскохозяйственного кооператива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сельскохозяйственного товаропроизводителя или сельскохозяйственного кооператива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приоритетных сельскохозяйственных культур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Посевная площадь, гектар (объем произведенной продукции, в тоннах)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на 1 гектар (1 тонну) тенге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бюджетных субсидий, подлежащий выплате, тенге (графа 4 х графа 5)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________________ района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 (подпись, фамилия,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имя, отчество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растениеводства,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горюче-смазочных 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ценностей, 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весенне-полевых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уборочных работ,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 культур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культур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защищенном грунте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                        "Утверждаю"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Руководитель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(фамилия, имя,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подпись, печать)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"___" __________ 20__ года </w:t>
      </w:r>
    </w:p>
    <w:bookmarkEnd w:id="116"/>
    <w:bookmarkStart w:name="z160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 на выплату бюджетных субсидий сельскохозяйственным товаропроизводителям и (или) сельскохозяйственным кооперативам 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1138"/>
        <w:gridCol w:w="1331"/>
        <w:gridCol w:w="793"/>
        <w:gridCol w:w="2288"/>
        <w:gridCol w:w="2633"/>
        <w:gridCol w:w="3497"/>
      </w:tblGrid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18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сельскохозяйственного товаропроизводителя или сельскохозяйственного кооператива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сельскохозяйственного товаропроизводителя или сельскохозяйственного кооператива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приоритетных сельскохозяйственных культур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Посевная площадь, гектар (объем произведенной продукции, в тоннах)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на 1 гектар (1 тонну) тенге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бюджетных субсидий, подлежащий выплате, тенге (графа 4 х графа 5)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9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финансов управления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                                         (фамилия,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(при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отдела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наличии), подпись)</w:t>
      </w:r>
    </w:p>
    <w:bookmarkEnd w:id="1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растениеводства,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горюче-смазочных 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ценностей, 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весенне-полевых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уборочных работ,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 культур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культур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защищенном грунте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                  "Утверждаю"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Руководитель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(фамилия, имя,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"___" __________ 20__ года</w:t>
      </w:r>
    </w:p>
    <w:bookmarkEnd w:id="121"/>
    <w:bookmarkStart w:name="z169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Сводная информация по освоению бюджетных средств, выделенных на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субсидирование приоритетных сельскохозяйственных культур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по _____________________ области в _____ году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871"/>
        <w:gridCol w:w="1113"/>
        <w:gridCol w:w="2567"/>
        <w:gridCol w:w="2325"/>
        <w:gridCol w:w="2325"/>
        <w:gridCol w:w="1356"/>
        <w:gridCol w:w="872"/>
      </w:tblGrid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</w:p>
          <w:bookmarkEnd w:id="123"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культуры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Посевная площадь, гектар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закупленной или сданной на переработку продукции, в тоннах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на 1 гектар, тенге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на 1 тонну, тенге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выделенных субсидий, тысяч тенге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Освоено, 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"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5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хозяйствующих субъектов, получивших субсидии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1926"/>
        <w:gridCol w:w="1926"/>
        <w:gridCol w:w="2670"/>
      </w:tblGrid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Акционерные общества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Хозяйственные товарищества 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хозяйства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кооперативы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хозяйствующие субъекты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</w:t>
            </w:r>
          </w:p>
          <w:bookmarkEnd w:id="126"/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