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9d02b" w14:textId="229d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судебных экспертов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марта 2017 года № 336. Зарегистрирован в Министерстве юстиции Республики Казахстан 25 апреля 2017 года № 15033.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судебно-экспертной деятельности" (далее - Закон)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и.о. Министра юстиции РК от 21.05.2020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аттестации судебных экспертов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организации экспертной деятельности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копий настоящего приказа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марта 2017 года</w:t>
      </w:r>
    </w:p>
    <w:p>
      <w:pPr>
        <w:spacing w:after="0"/>
        <w:ind w:left="0"/>
        <w:jc w:val="both"/>
      </w:pPr>
      <w:bookmarkStart w:name="z14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 марта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 № 336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аттестации судебных экспертов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и.о. Министра юстиции РК от 21.05.2020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6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7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аттестации судебных экспертов (далее – Правила) разработаны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февраля 2017 года "О судебно-экспертной деятельности" (далее - Закон)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- Закон "О государственных услугах") и определяют порядок оказания государственных услуг "Аттестация судебных экспертов" и "Аттестация судебно-медицинских, судебно-психиатрических, судебно-наркологических экспертов" (далее – государственные услуги).</w:t>
      </w:r>
    </w:p>
    <w:bookmarkEnd w:id="13"/>
    <w:bookmarkStart w:name="z17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предусмотрены следующие основные понятия: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Единый контакт-центр – юридическое лицо, определенное Правительством Республики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bookmarkStart w:name="z17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5"/>
    <w:bookmarkStart w:name="z17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очередная аттестация судебного эксперта – периодически осуществляемая процедура каждые пять лет, за исключением лиц, осуществляющих судебно-экспертную деятельность более двадцати лет;</w:t>
      </w:r>
    </w:p>
    <w:bookmarkEnd w:id="16"/>
    <w:bookmarkStart w:name="z17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внеочередная аттестация судебного эксперта – процедура в случае несоответствия судебного эксперта квалификационным требованиям, установленным статьей 20 Закона;</w:t>
      </w:r>
    </w:p>
    <w:bookmarkEnd w:id="17"/>
    <w:bookmarkStart w:name="z17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аттестация судебного эксперта (далее - аттестация) – процедура в которую входит очередная и внеочередная аттестация по определению соответствия судебного эксперта квалификационным требованиям, установленным Законом;</w:t>
      </w:r>
    </w:p>
    <w:bookmarkEnd w:id="18"/>
    <w:bookmarkStart w:name="z17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судебный эксперт (далее – услугополучатель) – судебные, судебно-медицинские, судебно-наркологические и судебно-психиатрические эксперты, являющиеся сотрудниками органа судебных экспертиз, а также лица, занимающиеся судебно-экспертной деятельностью на основании лицензии;</w:t>
      </w:r>
    </w:p>
    <w:bookmarkEnd w:id="19"/>
    <w:bookmarkStart w:name="z17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веб-портал "электронного правительства" www.egov.kz, www.elicense.kz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20"/>
    <w:bookmarkStart w:name="z17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1"/>
    <w:bookmarkStart w:name="z18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Услугополучатели, находившиеся в отпуске по уходу за детьми, аттестуются не ранее, чем через три месяца и не позднее шести месяцев после выхода на службу.</w:t>
      </w:r>
    </w:p>
    <w:bookmarkEnd w:id="22"/>
    <w:bookmarkStart w:name="z18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государственных услуг</w:t>
      </w:r>
    </w:p>
    <w:bookmarkEnd w:id="23"/>
    <w:bookmarkStart w:name="z18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Список лиц, занимающихся судебно-экспертной деятельностью на основании лицензии, подлежащих аттестации, утверждается приказом Министра юстиции Республики Казахстан либо лицом его замещающим не позднее чем за тридцать календарных дней до начала ее проведения.</w:t>
      </w:r>
    </w:p>
    <w:bookmarkEnd w:id="24"/>
    <w:bookmarkStart w:name="z18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Список судебных экспертов, являющихся сотрудниками органов судебных экспертиз, подлежащих аттестации и график прохождения аттестации утверждаются руководителем Республиканского государственного казенного предприятия "Центр судебных экспертиз Министерства юстиции Республики Казахстан" либо лицом его замещающим (далее - услугодатель). </w:t>
      </w:r>
    </w:p>
    <w:bookmarkEnd w:id="25"/>
    <w:bookmarkStart w:name="z18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проведении внеочередной аттестации лиц, занимающихся судебно-экспертной деятельностью на основании лицензии принимается комиссией по лицензированию судебно-экспертной деятельности Министерства юстиции Республики Казахстан (далее-Министерство), а судебных экспертов, являющихся сотрудниками органов судебных экспертиз принимается руководителем услугодателя, в порядке определенным пунктом 12 Правил.</w:t>
      </w:r>
    </w:p>
    <w:bookmarkEnd w:id="26"/>
    <w:bookmarkStart w:name="z18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письменно уведомляет услугополучателей, подлежащих к аттестации, о месте, времени, порядке проведения аттестации, не позднее тридцати календарных дней до начала ее проведения.</w:t>
      </w:r>
    </w:p>
    <w:bookmarkEnd w:id="27"/>
    <w:bookmarkStart w:name="z18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Услугополучатели, подлежащие аттестации, направляют документы в Комиссию по проведению аттестации судебных экспертов (далее - Комиссия) с момента получения письменного уведомления за три рабочих дня до даты проведения аттестации.</w:t>
      </w:r>
    </w:p>
    <w:bookmarkEnd w:id="28"/>
    <w:bookmarkStart w:name="z18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прохождения аттестации, услугополучатель предоставляет услугодателю документы для получения заключения заседания комиссии по проведению аттестации либо аттестационного свидетельства по проведению аттестации, в форме электронного документа согласно пунктов 8 Стандарт "Аттестация судебных экспертов" (далее – Стандарт 1) и Стандарт "Аттестация судебно-медицинских, судебно-психиатрических, судебно-наркологических экспертов" (Стандарт 2) государственных услуг через портал,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1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 при оказании государственной услуги, если иное не предусмотрено законами Республики Казахстан.</w:t>
      </w:r>
    </w:p>
    <w:bookmarkEnd w:id="30"/>
    <w:bookmarkStart w:name="z18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1 и Стандарте 2 государственных услуг.</w:t>
      </w:r>
    </w:p>
    <w:bookmarkEnd w:id="31"/>
    <w:bookmarkStart w:name="z19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срок рассмотрения документов и выдачи разрешения услугодателем составляет 7 (семь) рабочих дней. </w:t>
      </w:r>
    </w:p>
    <w:bookmarkEnd w:id="32"/>
    <w:bookmarkStart w:name="z19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в день поступления документов осуществляет их прием и регистрацию.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услугополучателю в "личный кабинет" направляется статус о принятии заявления на государственную услугу.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дни,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в течение 2 (двух) рабочих дней с момента регистрации документов услугополучателя поступивших через Портал, проверяет полноту представленных документов, указанных в пункте 8 Стандарта 1 и Стандарта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для мотивированного отказа приведены в пунктах 9 Стандарта 1 и Стандарта 2 государственных услуг,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Закона "О государственных услугах".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 согласно перечню и (или) документов с истекшим сроком действия, услугодатель в указанные сроки готовит мотивированный отказ в дальнейшем рассмотрении заявления в форме электронного документа, подписанный ЭЦП руководителя,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направляет в "личный кабинет"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оснований, предусмотренных в пункте 9 Стандарта 1 и Стандарта 2, ответственный исполнитель услугодателя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услугополучатель допускается к сдаче квалификационного экзамена либо направляется мотивированный отказ в оказании государственной услуге.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документов, указанных в Стандарте 1 и Стандарте 2 государственных услуг, а также отсутствия оснований для мотивированного отказа в оказании государственной услуги, ответственный исполнитель услугодателя готовит материалы услугополучателей для проведения аттестации – срок исполнения 3 (три) рабочих дня.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юстиции РК от 06.12.2021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до истечения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четвертый рабочий день комиссия проводит аттестацию, в присутствии услугополучателя.</w:t>
      </w:r>
    </w:p>
    <w:bookmarkEnd w:id="34"/>
    <w:bookmarkStart w:name="z20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Аудитория тестирования обеспечивается системой аудио и видеонаблюдения.</w:t>
      </w:r>
    </w:p>
    <w:bookmarkEnd w:id="35"/>
    <w:bookmarkStart w:name="z20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Аттестация проводится в 2 этапа, на казахском или русском языках по выбору услугополучателя:</w:t>
      </w:r>
    </w:p>
    <w:bookmarkEnd w:id="36"/>
    <w:bookmarkStart w:name="z20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компьютерное тестирование 100 вопросов: по уголовно-процессуальному праву (20 вопросов); гражданско-процессуальному праву (20 вопросов); криминалистике (20 вопросов); административному праву (20 вопросов); Закону (20 вопросов).</w:t>
      </w:r>
    </w:p>
    <w:bookmarkEnd w:id="37"/>
    <w:bookmarkStart w:name="z20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Тестовые вопросы ориентируются на контроль знаний основных законов, используемых в процессе работы услугополучателя. </w:t>
      </w:r>
    </w:p>
    <w:bookmarkEnd w:id="38"/>
    <w:bookmarkStart w:name="z20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Разработчиками вопросов компьютерного тестирования являются главные эксперты услугодателя с наличием ученой степени либо не менее пяти лет стажа работы по экспертной специальности.</w:t>
      </w:r>
    </w:p>
    <w:bookmarkEnd w:id="39"/>
    <w:bookmarkStart w:name="z20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знаний: устное собеседование по определенному виду судебной экспертизы (не более 5 вопросов по специальности).</w:t>
      </w:r>
    </w:p>
    <w:bookmarkEnd w:id="40"/>
    <w:bookmarkStart w:name="z20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Услугополучатели допускаются к тестированию при предъявлении документа, удостоверяющего личность либо электронного документа из сервиса "цифровой документ".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 тестирования составляет 90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тестирования услугополучатели не переговариваются между собой. Не допускается использование услугополучателями вспомогательных документов (справочная, специальная литература), средств связи и записей на электронном носителе. В случае первого нарушения данного пункта услугополучатель будет предупрежден в устном порядке, при повторном нарушении услугополучатель отстраняется от дальнейшего прохождения компьютерного тестирования.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юстиции РК от 06.12.2021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до истечения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Пороговый уровень прохождения тестирования составляет 70 % правильных ответов от общего числа заданных вопросов.</w:t>
      </w:r>
    </w:p>
    <w:bookmarkEnd w:id="42"/>
    <w:bookmarkStart w:name="z21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результатов тестирования проводится автоматически компьютерной программой.</w:t>
      </w:r>
    </w:p>
    <w:bookmarkEnd w:id="43"/>
    <w:bookmarkStart w:name="z21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распечатываются в двух экземплярах, которые заверяются печатью услугодателя с целью обеспечения подлинности и достоверности. Один экземпляр выдается услугополучателю, второй экземпляр с подписью услугополучателя хранится в аттестационном деле услугополучателя.</w:t>
      </w:r>
    </w:p>
    <w:bookmarkEnd w:id="44"/>
    <w:bookmarkStart w:name="z21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случае, если результаты тестирования составляют менее установленного порогового уровня, услугополучатель, подлежащий аттестации, к следующему этапу аттестации, не допускается.</w:t>
      </w:r>
    </w:p>
    <w:bookmarkEnd w:id="45"/>
    <w:bookmarkStart w:name="z21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Проверка знаний проходит по определенному виду экспертной специальности и оценивает профессиональный уровень услугополучателя.</w:t>
      </w:r>
    </w:p>
    <w:bookmarkEnd w:id="46"/>
    <w:bookmarkStart w:name="z21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проверки знаний в форме устного собеседования, при положительном ответе не менее 70 % правильных ответов от общего числа вопросов, услугополучатель считается прошедшим аттестацию.</w:t>
      </w:r>
    </w:p>
    <w:bookmarkEnd w:id="47"/>
    <w:bookmarkStart w:name="z21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Рассмотрев документы, указанные в Стандарте 1 и Стандарте 2 государственных услуг, а также по результатам проведенных двух этапов аттестации, Комиссия принимает одно из следующих решений:</w:t>
      </w:r>
    </w:p>
    <w:bookmarkEnd w:id="48"/>
    <w:bookmarkStart w:name="z21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аттестован;</w:t>
      </w:r>
    </w:p>
    <w:bookmarkEnd w:id="49"/>
    <w:bookmarkStart w:name="z21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аттестации.</w:t>
      </w:r>
    </w:p>
    <w:bookmarkEnd w:id="50"/>
    <w:bookmarkStart w:name="z21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аттестации, объявляются в день проведения аттестации и отражаются в протоколе заседания Комиссии по проведению аттестации услугополучателей по форме (далее – протокол),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1"/>
    <w:bookmarkStart w:name="z21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Услугополучатель, не прошедший аттестацию, подлежит повторной аттестации не более одного раза.</w:t>
      </w:r>
    </w:p>
    <w:bookmarkEnd w:id="52"/>
    <w:bookmarkStart w:name="z22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Повторная аттестация проводится не ранее одного месяца и не позднее трех месяцев со дня проведения аттестации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53"/>
    <w:bookmarkStart w:name="z22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повторной аттестации услугополучатель, прошедший пороговый уровень по тестированию во время аттестации, допускается к собеседованию без прохождения повторного тестирования.</w:t>
      </w:r>
    </w:p>
    <w:bookmarkEnd w:id="54"/>
    <w:bookmarkStart w:name="z22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Комиссия, при прохождении услугополучателем повторной аттестации, принимает одно из следующих решений:</w:t>
      </w:r>
    </w:p>
    <w:bookmarkEnd w:id="55"/>
    <w:bookmarkStart w:name="z22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аттестован;</w:t>
      </w:r>
    </w:p>
    <w:bookmarkEnd w:id="56"/>
    <w:bookmarkStart w:name="z22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аттестован.</w:t>
      </w:r>
    </w:p>
    <w:bookmarkEnd w:id="57"/>
    <w:bookmarkStart w:name="z22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 прохождения лиц, занимающихся судебно-экспертной деятельностью, на основании лицензии повторной аттестации согласно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в судебном порядке по иску Министерства осуществляется лишение лицензии на занятие судебно-экспертной деятельностью.</w:t>
      </w:r>
    </w:p>
    <w:bookmarkEnd w:id="58"/>
    <w:bookmarkStart w:name="z22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прохождения судебных экспертов, являющихся сотрудниками органов судебных экспертиз, повторной аттестации трудовой договор с ними расторгается согласно трудовому законодательству Республики Казахстан.</w:t>
      </w:r>
    </w:p>
    <w:bookmarkEnd w:id="59"/>
    <w:bookmarkStart w:name="z22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аттестации отражаются в протоколе.</w:t>
      </w:r>
    </w:p>
    <w:bookmarkEnd w:id="60"/>
    <w:bookmarkStart w:name="z22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Решение аттестационной Комиссии по государственной услуге "Аттестация судебных экспертов" оформляется в виде заключения аттестационной комиссии по проведению аттестации услугополучателя (далее – заключение)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по государственной услуге "Аттестация судебно-медицинских, судебно-психиатрических, судебно-наркологических экспертов" в виде аттестационного свидетельства (далее – свидетельство) в одном экземпляре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1"/>
    <w:bookmarkStart w:name="z22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Ответственный исполнитель услугодателя оформляет и согласовывает с руководителем услугодателя проект заключения или свидетельства в электронном формате – срок исполнения 2 (два) рабочих дня.</w:t>
      </w:r>
    </w:p>
    <w:bookmarkEnd w:id="62"/>
    <w:bookmarkStart w:name="z23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 рассматривает и подписывает заключение или свидетельство– срок исполнения 1 (один) рабочий день.</w:t>
      </w:r>
    </w:p>
    <w:bookmarkEnd w:id="63"/>
    <w:bookmarkStart w:name="z23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или свидетельство услугополучателю направляется через портал – в "личном кабинете" услугополучателя в форме электронного документа, подписанного ЭЦП председателя комиссии услугодателя.</w:t>
      </w:r>
    </w:p>
    <w:bookmarkEnd w:id="64"/>
    <w:bookmarkStart w:name="z23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сбоя информационной системы, при отсутствии электронной связи или возникновения иных обстоятельств, препятствующих отправке сообщений, уполномоченное подразделение услугодателя незамедлительно уведомляет оператора информационно-коммуникационной инфраструктуры "электронного правительства" (далее - оператор) с момента обнаружения возникновения технических сбоев принимает меры для выявления и устранения указанных причин (в рабочие дни с 9:00 часов до 18:30 часов).</w:t>
      </w:r>
    </w:p>
    <w:bookmarkEnd w:id="65"/>
    <w:bookmarkStart w:name="z23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услугах".</w:t>
      </w:r>
    </w:p>
    <w:bookmarkEnd w:id="66"/>
    <w:bookmarkStart w:name="z23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67"/>
    <w:bookmarkStart w:name="z23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 Процедура апелляции решений Комиссии</w:t>
      </w:r>
    </w:p>
    <w:bookmarkEnd w:id="68"/>
    <w:bookmarkStart w:name="z23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Услугополучатели в случае неудовлетворения результатами аттестации имеют право подать на апелляцию в апелляционную комиссию.</w:t>
      </w:r>
    </w:p>
    <w:bookmarkEnd w:id="69"/>
    <w:bookmarkStart w:name="z23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Заявление на апелляцию подается на имя председателя апелляционной комиссии услугополучателем, в произвольной форме. Заявления на апелляцию принимаются в течение двух рабочих дней после прохождения аттестации либо повторной аттестации услугополучателем и рассматриваются апелляционной комиссией на заседании согласно графику, определяемому апелляционной комиссией.</w:t>
      </w:r>
    </w:p>
    <w:bookmarkEnd w:id="70"/>
    <w:bookmarkStart w:name="z23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апелляционной комиссии проводится по мере необходимости, в зависимости от количества поступающих заявлений.</w:t>
      </w:r>
    </w:p>
    <w:bookmarkEnd w:id="71"/>
    <w:bookmarkStart w:name="z23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Заявление на апелляцию принимается от услугополучателя в случаях обжалования:</w:t>
      </w:r>
    </w:p>
    <w:bookmarkEnd w:id="72"/>
    <w:bookmarkStart w:name="z24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корректности конкретных вопросов (по компьютерному тестированию и собеседованию);</w:t>
      </w:r>
    </w:p>
    <w:bookmarkEnd w:id="73"/>
    <w:bookmarkStart w:name="z24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результатов тестирования со ссылкой на технические неполадки;</w:t>
      </w:r>
    </w:p>
    <w:bookmarkEnd w:id="74"/>
    <w:bookmarkStart w:name="z24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акта о нарушении правил тестирования;</w:t>
      </w:r>
    </w:p>
    <w:bookmarkEnd w:id="75"/>
    <w:bookmarkStart w:name="z24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заседании апелляционной комиссии рассматриваются компьютерное тестирование и вопросы, по которым услугополучатель, подавший заявление на апелляцию, ответил неверно, и его варианты ответов, и (или) видео- и аудиозаписи процесса тестирования судебного эксперта.</w:t>
      </w:r>
    </w:p>
    <w:bookmarkEnd w:id="76"/>
    <w:bookmarkStart w:name="z24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Решение апелляционной комиссии принимается большинством голосов от общего числа членов комиссии. При равенстве голосов, голос председателя является решающим. Решения апелляционной комиссии оформляются протоколами, которые должны быть составлены в двух экземплярах и подписаны всеми членами апелляционной комиссии, принимавшими участие в данном заседании. Второй экземпляр протокола заседания апелляционной комиссии передается услугодателю и хранится в течение одного года.</w:t>
      </w:r>
    </w:p>
    <w:bookmarkEnd w:id="77"/>
    <w:bookmarkStart w:name="z24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апелляционной комиссии правомочно при наличии 2/3 (двух трети) членов от общего числа.</w:t>
      </w:r>
    </w:p>
    <w:bookmarkEnd w:id="78"/>
    <w:bookmarkStart w:name="z24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Апелляционная комиссия состоит не менее чем из пяти членов, в том числе председателя.</w:t>
      </w:r>
    </w:p>
    <w:bookmarkEnd w:id="79"/>
    <w:bookmarkStart w:name="z24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результатам рассмотрения полученного заявления на апелляцию, апелляционная комиссия в течение двух дней со дня поступления апелляции принимает одно из двух решений:</w:t>
      </w:r>
    </w:p>
    <w:bookmarkEnd w:id="80"/>
    <w:bookmarkStart w:name="z24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оставить апелляцию без удовлетворения;</w:t>
      </w:r>
    </w:p>
    <w:bookmarkEnd w:id="81"/>
    <w:bookmarkStart w:name="z24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удовлетворить апелляцию услугополучателя и допустить его на пересдачу государственной услуги.</w:t>
      </w:r>
    </w:p>
    <w:bookmarkEnd w:id="82"/>
    <w:bookmarkStart w:name="z25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83"/>
    <w:bookmarkStart w:name="z25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услугодателю и (или) должностному лицу, чье решение, действие (бездействие) обжалуются.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33 - в редакции приказа Министра юстиции РК от 06.12.2021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до истечения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подлежит рассмотрению в течение 5 (пяти) рабочих дней со дня ее регистрации.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приказа Министра юстиции РК от 06.12.2021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до истечения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86"/>
    <w:bookmarkStart w:name="z25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Если иное не предусмотрено законом, обращение в суд допускается после обжалования в досудебном порядке.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36 - в редакции приказа Министра юстиции РК от 06.12.2021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до истечения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</w:tbl>
    <w:bookmarkStart w:name="z48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судебных экспертов" (далее – Стандарт 1)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юстиции РК от 06.12.2021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до истечения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судебных экспертиз Министерства юстиции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 – портал "электронного правительства" www.egov.kz, www.eli​cense.kz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- 7 (семь)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аттестационной комиссии либо мотивированный отказ в оказании государственной услуги по основаниям.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лицам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–с понедельника по пятницу, в соответствии с установленным графиком работы с 9:00 до 18:30 часов, за исключением выходных и праздничных дней, согласно Трудовому кодексу Республики Казахстан (далее - Кодекс) с перерывом на обед с 13:00 часов до 14:30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официальном сайте интернет-ресурсе услугодателя www.adilet.gov.kz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судебных экспертов, являющихся сотрудниками органов судебных экспертиз: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 согласно приложению 1 к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характеристики на судебного эксперта, подписанная руководителем территориального подразделения услугодателя либо лица его замещающего, в котором отражен уровень профессиональной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рецензии на заключения судебного эксперта за последний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форме согласно приложению 2 к Стандартам;.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лицу, осуществляющему судебно-экспертную деятельность на основании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согласно приложению 1 к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рецензии на заключения судебного эксперта за последний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форме согласно приложению 2 к Стандартам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 и данных (сведений), необходимых для оказания государственной услуги, требованиям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 оказании государственной услуги через портал доступна версия для слабовидящих.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Контактные телефоны справочных служб по вопросам оказания государственной услуги указаны на интернет-ресурсе www.energo.gov.kz, раздел "Государственные услуги". Единый контакт-центр по вопросам оказания государственных услуг: 1414, 8 800 080 7777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</w:tbl>
    <w:bookmarkStart w:name="z49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"Аттестация судебно-медицинских, судебно-психиатрических, судебно-наркологических экспертов"</w:t>
      </w:r>
      <w:r>
        <w:br/>
      </w:r>
      <w:r>
        <w:rPr>
          <w:rFonts w:ascii="Times New Roman"/>
          <w:b/>
          <w:i w:val="false"/>
          <w:color w:val="000000"/>
        </w:rPr>
        <w:t>(далее – Стандарт 2)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юстиции РК от 06.12.2021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до истечения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"Центр судебных экспертиз Министерства юстиции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 – портал "электронного правительства" www.egov.kz, www.elicense.kz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- 7 (семь)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аттестационное свидетельство либо мотивированный отказ в оказании государственной услуги по основаниям.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лицам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–с понедельника по пятницу, в соответствии с установленным графиком работы с 9:00 до 18:30 часов, за исключением выходных и праздничных дней, согласно Трудовому кодексу Республики Казахстан (далее - Кодекс) с перерывом на обед с 13:00 часов до 14:30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официальном сайте интернет-ресурсе услугодателя www.adilet.gov.​kz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судебных экспертов, являющихся сотрудниками органов судебных экспертиз: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электронного документа согласно приложению 1 к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характеристики на судебного эксперта, подписанная руководителем территориального подразделения услугодателя либо лица его замещающего, в котором отражен уровень профессиональной подготовки;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рецензии на заключения судебного эксперта за последний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форме согласно приложению 2 к Стандартам;.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лицу, осуществляющему судебно-экспертную деятельность на основании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в форме согласно приложению 1 к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рецензии на заключения судебного эксперта за последний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форме согласно приложению 2 к Стандартам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 и данных (сведений), необходимых для оказания государственной услуги, требованиям Правил;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При оказании государственной услуги через портал доступна версия для слабовидящих.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Контактные телефоны справочных служб по вопросам оказания государственной услуги указаны на интернет-ресурсе www.energo.gov.kz, раздел "Государственные услуги". Единый контакт-центр по вопросам оказания государственных услуг: 1414, 8 800 080 7777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43" w:id="90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bookmarkEnd w:id="90"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1854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185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3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47" w:id="91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Мотивированный отказ</w:t>
                  </w:r>
                </w:p>
                <w:bookmarkEnd w:id="91"/>
              </w:tc>
            </w:tr>
          </w:tbl>
          <w:p/>
          <w:bookmarkStart w:name="z44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Казахстан, рассмотрев Ваше обращение от (дата заявки) года № (номер заявки), сообщает следующее.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Причина отказа 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451" w:id="93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[Должность подписывающего]</w:t>
                  </w:r>
                </w:p>
                <w:bookmarkEnd w:id="93"/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[фамилия, имя, отчество (в случае наличия) подписывающего]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64400" cy="190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6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Протокол № заседания комиссии по проведению аттестации,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 том числе внеочередной аттестации судебных экспертов</w:t>
      </w:r>
    </w:p>
    <w:bookmarkEnd w:id="94"/>
    <w:bookmarkStart w:name="z46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_________________20___года город_______________ </w:t>
      </w:r>
    </w:p>
    <w:bookmarkEnd w:id="95"/>
    <w:bookmarkStart w:name="z46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__________________________________________________</w:t>
      </w:r>
    </w:p>
    <w:bookmarkEnd w:id="96"/>
    <w:bookmarkStart w:name="z46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________________________________________________</w:t>
      </w:r>
    </w:p>
    <w:bookmarkEnd w:id="97"/>
    <w:bookmarkStart w:name="z46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______________________________________________________</w:t>
      </w:r>
    </w:p>
    <w:bookmarkEnd w:id="98"/>
    <w:bookmarkStart w:name="z46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рассмотрение комиссии, действующей на основании приказа Министра юстиции Республики Казахстан (либо лица его замещающего) от "____"___________20____года №___. представлены документы </w:t>
      </w:r>
    </w:p>
    <w:bookmarkEnd w:id="99"/>
    <w:p>
      <w:pPr>
        <w:spacing w:after="0"/>
        <w:ind w:left="0"/>
        <w:jc w:val="both"/>
      </w:pPr>
      <w:bookmarkStart w:name="z467" w:id="10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представленные документы)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Результаты 1 этапа (проведение компьютерного тестирования):____ баллов, ко второму этапу: "допускается"/ "не допускается". Краткое содержание проведенного устного собеседования/экзаменационных билетов по определенному виду судебной экспертизы: </w:t>
      </w:r>
    </w:p>
    <w:bookmarkStart w:name="z46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____________________________________________________________ </w:t>
      </w:r>
    </w:p>
    <w:bookmarkEnd w:id="101"/>
    <w:bookmarkStart w:name="z46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____________________________________________________________ </w:t>
      </w:r>
    </w:p>
    <w:bookmarkEnd w:id="102"/>
    <w:bookmarkStart w:name="z47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голосования членов комиссии по принятию решения: "за" _____, "против" __________ голосов. Комиссия решила: </w:t>
      </w:r>
    </w:p>
    <w:bookmarkEnd w:id="103"/>
    <w:p>
      <w:pPr>
        <w:spacing w:after="0"/>
        <w:ind w:left="0"/>
        <w:jc w:val="both"/>
      </w:pPr>
      <w:bookmarkStart w:name="z471" w:id="104"/>
      <w:r>
        <w:rPr>
          <w:rFonts w:ascii="Times New Roman"/>
          <w:b w:val="false"/>
          <w:i w:val="false"/>
          <w:color w:val="000000"/>
          <w:sz w:val="28"/>
        </w:rPr>
        <w:t xml:space="preserve">
      1) __________________________________________________________аттестован (а) 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 подлежит повторной аттестации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__________________________________________________________ не аттестован (а)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фамилия, имя, отчество(при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фамилия, имя, отчество(при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фамилия,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7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Заключение аттестационной комиссии №___</w:t>
      </w:r>
    </w:p>
    <w:bookmarkEnd w:id="105"/>
    <w:bookmarkStart w:name="z47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________20____года город ___________</w:t>
      </w:r>
    </w:p>
    <w:bookmarkEnd w:id="106"/>
    <w:bookmarkStart w:name="z47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в составе председателя ________________</w:t>
      </w:r>
    </w:p>
    <w:bookmarkEnd w:id="107"/>
    <w:bookmarkStart w:name="z47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Членов комиссии_______________________________ ________________</w:t>
      </w:r>
    </w:p>
    <w:bookmarkEnd w:id="108"/>
    <w:bookmarkStart w:name="z47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Секретаря________________</w:t>
      </w:r>
    </w:p>
    <w:bookmarkEnd w:id="109"/>
    <w:bookmarkStart w:name="z47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действующая на основании приказа Министра юстиции Республики Казахстан (либо лица его замещающего) от "___" _______________20___ года №___. </w:t>
      </w:r>
    </w:p>
    <w:bookmarkEnd w:id="110"/>
    <w:p>
      <w:pPr>
        <w:spacing w:after="0"/>
        <w:ind w:left="0"/>
        <w:jc w:val="both"/>
      </w:pPr>
      <w:bookmarkStart w:name="z480" w:id="111"/>
      <w:r>
        <w:rPr>
          <w:rFonts w:ascii="Times New Roman"/>
          <w:b w:val="false"/>
          <w:i w:val="false"/>
          <w:color w:val="000000"/>
          <w:sz w:val="28"/>
        </w:rPr>
        <w:t>
      Рассмотрев документы _________________________________________________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(вид аттестации, фамилия, имя, отчество,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и место работы судебного эксперта))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Решила: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(результат аттестации)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или ЭЦП председателя комиссии)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эксперта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48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Аттестационное свидетельство №___</w:t>
      </w:r>
    </w:p>
    <w:bookmarkEnd w:id="112"/>
    <w:bookmarkStart w:name="z48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________20____года город ___________</w:t>
      </w:r>
    </w:p>
    <w:bookmarkEnd w:id="113"/>
    <w:bookmarkStart w:name="z48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Аттестационная комиссия в составе председателя ________________ </w:t>
      </w:r>
    </w:p>
    <w:bookmarkEnd w:id="114"/>
    <w:bookmarkStart w:name="z48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Членов комиссии_______________________________ ________________ Секретаря________________</w:t>
      </w:r>
    </w:p>
    <w:bookmarkEnd w:id="115"/>
    <w:bookmarkStart w:name="z48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действующая на основании приказа Министра юстиции Республики Казахстан (либо лица его замещающего) от "___" _______________20___ года №___. </w:t>
      </w:r>
    </w:p>
    <w:bookmarkEnd w:id="116"/>
    <w:p>
      <w:pPr>
        <w:spacing w:after="0"/>
        <w:ind w:left="0"/>
        <w:jc w:val="both"/>
      </w:pPr>
      <w:bookmarkStart w:name="z488" w:id="117"/>
      <w:r>
        <w:rPr>
          <w:rFonts w:ascii="Times New Roman"/>
          <w:b w:val="false"/>
          <w:i w:val="false"/>
          <w:color w:val="000000"/>
          <w:sz w:val="28"/>
        </w:rPr>
        <w:t>
      Рассмотрев документы _____________________________________________________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(вид аттестации, фамилия, имя, отчество,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и место работы судебного эксперта)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Решила: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(результат аттестации)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или ЭЦП председателя комиссии)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 № 336</w:t>
            </w:r>
          </w:p>
        </w:tc>
      </w:tr>
    </w:tbl>
    <w:bookmarkStart w:name="z163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118"/>
    <w:bookmarkStart w:name="z164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утративших силу некоторых приказов Министра юстиции Республики Казахстан</w:t>
      </w:r>
    </w:p>
    <w:bookmarkEnd w:id="119"/>
    <w:bookmarkStart w:name="z16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февраля 2015 года № 119 "Об утверждении Правил проведения аттестации судебного эксперта, в том числе внеочередной, аттестационными комиссиями Министерства юстиции Республики Казахстан" (зарегистрированный в Реестре государственной регистрации нормативных правовых актов за № 10490, опубликованный в информационно-правовой системе "Әділет" 27 марта 2015 года);</w:t>
      </w:r>
    </w:p>
    <w:bookmarkEnd w:id="120"/>
    <w:bookmarkStart w:name="z16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 октября 2015 года № 522 "О внесении изменения в приказ Министра юстиции Республики Казахстан от 27 февраля 2015 года № 119 "Об утверждении Правил проведения аттестации судебного эксперта аттестационными комиссиями Министерства юстиции Республики Казахстан" (зарегистрированный в Реестре государственной регистрации нормативных правовых актов за № 12281, опубликованный в информационно-правовой системе "Әділет" 18 декабря 2015 года);</w:t>
      </w:r>
    </w:p>
    <w:bookmarkEnd w:id="121"/>
    <w:bookmarkStart w:name="z16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31 мая 2016 года № 375 "О внесении изменений в приказ Министра юстиции Республики Казахстан от 27 февраля 2015 года № 119 "Об утверждении Правил проведения аттестации судебного эксперта аттестационными комиссиями Министерства юстиции Республики Казахстан" (зарегистрированный в Реестре государственной регистрации нормативных правовых актов за № 13874, опубликованный в информационно-правовой системе "Әділет" 13 июля 2016 года);</w:t>
      </w:r>
    </w:p>
    <w:bookmarkEnd w:id="122"/>
    <w:bookmarkStart w:name="z16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юстиции Республики Казахстан от 31 декабря 2015 года № 660 "О некоторых вопросах аттестации гражданских служащих органов юстиции Республики Казахстан" (зарегистрированный в Реестре государственной регистрации нормативных правовых актов за № 12783, опубликованный в информационно-правовой системе "Әділет" 20 января 2016 года).</w:t>
      </w:r>
    </w:p>
    <w:bookmarkEnd w:id="1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