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5ca638" w14:textId="d5ca63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финансов Республики Казахстан от 3 августа 2010 года № 393 "Об утверждении Правил ведения бухгалтерского учета в государственных учреждениях"</w:t>
      </w:r>
    </w:p>
    <w:p>
      <w:pPr>
        <w:spacing w:after="0"/>
        <w:ind w:left="0"/>
        <w:jc w:val="both"/>
      </w:pPr>
      <w:r>
        <w:rPr>
          <w:rFonts w:ascii="Times New Roman"/>
          <w:b w:val="false"/>
          <w:i w:val="false"/>
          <w:color w:val="000000"/>
          <w:sz w:val="28"/>
        </w:rPr>
        <w:t>Приказ Министра финансов Республики Казахстан от 3 мая 2017 года № 289. Зарегистрирован в Министерстве юстиции Республики Казахстан 25 мая 2017 года № 15159.</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Примечание РЦПИ!</w:t>
      </w:r>
      <w:r>
        <w:br/>
      </w:r>
      <w:r>
        <w:rPr>
          <w:rFonts w:ascii="Times New Roman"/>
          <w:b w:val="false"/>
          <w:i w:val="false"/>
          <w:color w:val="ff0000"/>
          <w:sz w:val="28"/>
        </w:rPr>
        <w:t>Вводится в действие с 01.01.2018.</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ПРИКАЗЫВАЮ</w:t>
      </w:r>
      <w:r>
        <w:rPr>
          <w:rFonts w:ascii="Times New Roman"/>
          <w:b w:val="false"/>
          <w:i w:val="false"/>
          <w:color w:val="000000"/>
          <w:sz w:val="28"/>
        </w:rPr>
        <w:t>:</w:t>
      </w:r>
    </w:p>
    <w:bookmarkStart w:name="z4" w:id="0"/>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приказ</w:t>
      </w:r>
      <w:r>
        <w:rPr>
          <w:rFonts w:ascii="Times New Roman"/>
          <w:b w:val="false"/>
          <w:i w:val="false"/>
          <w:color w:val="000000"/>
          <w:sz w:val="28"/>
        </w:rPr>
        <w:t xml:space="preserve"> Министра финансов Республики Казахстан от 3 августа 2010 года № 393 "Об утверждении Правил ведения бухгалтерского учета в государственных учреждениях" (зарегистрирован в Реестре государственной регистрации нормативных правовых актов за № 6443, опубликован в газете "Казахстанская правда" от 15 сентября 2010 года № 242 (26303) следующие изменения и дополнения:</w:t>
      </w:r>
    </w:p>
    <w:bookmarkEnd w:id="0"/>
    <w:bookmarkStart w:name="z5" w:id="1"/>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ведения бухгалтерского учета в государственных учреждениях, утвержденных указанным приказом:</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w:t>
      </w:r>
      <w:r>
        <w:rPr>
          <w:rFonts w:ascii="Times New Roman"/>
          <w:b w:val="false"/>
          <w:i w:val="false"/>
          <w:color w:val="000000"/>
          <w:sz w:val="28"/>
        </w:rPr>
        <w:t xml:space="preserve"> изложить в следующей редакции:</w:t>
      </w:r>
    </w:p>
    <w:bookmarkStart w:name="z7" w:id="2"/>
    <w:p>
      <w:pPr>
        <w:spacing w:after="0"/>
        <w:ind w:left="0"/>
        <w:jc w:val="both"/>
      </w:pPr>
      <w:r>
        <w:rPr>
          <w:rFonts w:ascii="Times New Roman"/>
          <w:b w:val="false"/>
          <w:i w:val="false"/>
          <w:color w:val="000000"/>
          <w:sz w:val="28"/>
        </w:rPr>
        <w:t xml:space="preserve">
      "1. Настоящие Правила ведения бухгалтерского учета в государственных учреждениях (далее – Правила) разработаны в соответствии с </w:t>
      </w:r>
      <w:r>
        <w:rPr>
          <w:rFonts w:ascii="Times New Roman"/>
          <w:b w:val="false"/>
          <w:i w:val="false"/>
          <w:color w:val="000000"/>
          <w:sz w:val="28"/>
        </w:rPr>
        <w:t>Бюджетным кодексом</w:t>
      </w:r>
      <w:r>
        <w:rPr>
          <w:rFonts w:ascii="Times New Roman"/>
          <w:b w:val="false"/>
          <w:i w:val="false"/>
          <w:color w:val="000000"/>
          <w:sz w:val="28"/>
        </w:rPr>
        <w:t xml:space="preserve"> Республики Казахстан и устанавливают порядок ведения бухгалтерского учета в государственных учреждениях, содержащихся за счет республиканского и местных бюджетов, отражения учета налоговых и неналоговых поступлений, поступлений от продажи основного капитала, трансфертов, от продажи финансовых активов государства.";</w:t>
      </w:r>
    </w:p>
    <w:bookmarkEnd w:id="2"/>
    <w:bookmarkStart w:name="z8" w:id="3"/>
    <w:p>
      <w:pPr>
        <w:spacing w:after="0"/>
        <w:ind w:left="0"/>
        <w:jc w:val="both"/>
      </w:pPr>
      <w:r>
        <w:rPr>
          <w:rFonts w:ascii="Times New Roman"/>
          <w:b w:val="false"/>
          <w:i w:val="false"/>
          <w:color w:val="000000"/>
          <w:sz w:val="28"/>
        </w:rPr>
        <w:t>
      дополнить пунктом 18-1 следующего содержания:</w:t>
      </w:r>
    </w:p>
    <w:bookmarkEnd w:id="3"/>
    <w:bookmarkStart w:name="z9" w:id="4"/>
    <w:p>
      <w:pPr>
        <w:spacing w:after="0"/>
        <w:ind w:left="0"/>
        <w:jc w:val="both"/>
      </w:pPr>
      <w:r>
        <w:rPr>
          <w:rFonts w:ascii="Times New Roman"/>
          <w:b w:val="false"/>
          <w:i w:val="false"/>
          <w:color w:val="000000"/>
          <w:sz w:val="28"/>
        </w:rPr>
        <w:t>
      "18-1. Первичными документами по учету налоговых поступлений в бюджет является сводный отчет по итоговым операциям лицевых счетов налогоплательщиков (начисленных, уменьшенных, поступивших, возвращенных сумм в бюджет).</w:t>
      </w:r>
    </w:p>
    <w:bookmarkEnd w:id="4"/>
    <w:bookmarkStart w:name="z10" w:id="5"/>
    <w:p>
      <w:pPr>
        <w:spacing w:after="0"/>
        <w:ind w:left="0"/>
        <w:jc w:val="both"/>
      </w:pPr>
      <w:r>
        <w:rPr>
          <w:rFonts w:ascii="Times New Roman"/>
          <w:b w:val="false"/>
          <w:i w:val="false"/>
          <w:color w:val="000000"/>
          <w:sz w:val="28"/>
        </w:rPr>
        <w:t>
      Первичными документами по учету неналоговых поступлений в бюджет являются формы отчетов по поступлениям, полученные из подсистемы Аналитический центр (далее – АЦ) интегрированной автоматизированной информационной системы (далее – ИАИС) "е-Минфин" АЦ Компонент "Формирование отчетности и статистики по государственным финансам, анализ исполнения бюджетов, подготовка аналитических материалов".";</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21</w:t>
      </w:r>
      <w:r>
        <w:rPr>
          <w:rFonts w:ascii="Times New Roman"/>
          <w:b w:val="false"/>
          <w:i w:val="false"/>
          <w:color w:val="000000"/>
          <w:sz w:val="28"/>
        </w:rPr>
        <w:t xml:space="preserve"> изложить в следующей редакции:</w:t>
      </w:r>
    </w:p>
    <w:bookmarkStart w:name="z12" w:id="6"/>
    <w:p>
      <w:pPr>
        <w:spacing w:after="0"/>
        <w:ind w:left="0"/>
        <w:jc w:val="both"/>
      </w:pPr>
      <w:r>
        <w:rPr>
          <w:rFonts w:ascii="Times New Roman"/>
          <w:b w:val="false"/>
          <w:i w:val="false"/>
          <w:color w:val="000000"/>
          <w:sz w:val="28"/>
        </w:rPr>
        <w:t>
      "21. Проверенные и принятые к учету документы систематизируются по датам совершения операций (в хронологическом порядке) и оформляются мемориальными ордерами - накопительными ведомостями по формам Альбома форм, которым присваиваются следующие постоянные номера:</w:t>
      </w:r>
    </w:p>
    <w:bookmarkEnd w:id="6"/>
    <w:bookmarkStart w:name="z13" w:id="7"/>
    <w:p>
      <w:pPr>
        <w:spacing w:after="0"/>
        <w:ind w:left="0"/>
        <w:jc w:val="both"/>
      </w:pPr>
      <w:r>
        <w:rPr>
          <w:rFonts w:ascii="Times New Roman"/>
          <w:b w:val="false"/>
          <w:i w:val="false"/>
          <w:color w:val="000000"/>
          <w:sz w:val="28"/>
        </w:rPr>
        <w:t>
      мемориальный ордер 1 – накопительная ведомость по кассовым операциям форма 381 Альбома форм;</w:t>
      </w:r>
    </w:p>
    <w:bookmarkEnd w:id="7"/>
    <w:bookmarkStart w:name="z14" w:id="8"/>
    <w:p>
      <w:pPr>
        <w:spacing w:after="0"/>
        <w:ind w:left="0"/>
        <w:jc w:val="both"/>
      </w:pPr>
      <w:r>
        <w:rPr>
          <w:rFonts w:ascii="Times New Roman"/>
          <w:b w:val="false"/>
          <w:i w:val="false"/>
          <w:color w:val="000000"/>
          <w:sz w:val="28"/>
        </w:rPr>
        <w:t xml:space="preserve">
      мемориальный ордер 2 – накопительная ведомость по движению средств на кодах государственных учреждений форма 381 Альбома форм; </w:t>
      </w:r>
    </w:p>
    <w:bookmarkEnd w:id="8"/>
    <w:bookmarkStart w:name="z15" w:id="9"/>
    <w:p>
      <w:pPr>
        <w:spacing w:after="0"/>
        <w:ind w:left="0"/>
        <w:jc w:val="both"/>
      </w:pPr>
      <w:r>
        <w:rPr>
          <w:rFonts w:ascii="Times New Roman"/>
          <w:b w:val="false"/>
          <w:i w:val="false"/>
          <w:color w:val="000000"/>
          <w:sz w:val="28"/>
        </w:rPr>
        <w:t>
      мемориальный ордер 3 – накопительная ведомость по учету денежных средств на контрольных счетах наличности (далее - КСН) платных услуг, КСН спонсорской, благотворительной помощи, КСН временного размещения денежных средств, на счете в иностранной валюте и специальных счетах бюджетного инвестиционного проекта по внешним займам и грантам, КСН местного самоуправления, КСН целевого финансирования форма 381 Альбома форм;</w:t>
      </w:r>
    </w:p>
    <w:bookmarkEnd w:id="9"/>
    <w:bookmarkStart w:name="z16" w:id="10"/>
    <w:p>
      <w:pPr>
        <w:spacing w:after="0"/>
        <w:ind w:left="0"/>
        <w:jc w:val="both"/>
      </w:pPr>
      <w:r>
        <w:rPr>
          <w:rFonts w:ascii="Times New Roman"/>
          <w:b w:val="false"/>
          <w:i w:val="false"/>
          <w:color w:val="000000"/>
          <w:sz w:val="28"/>
        </w:rPr>
        <w:t xml:space="preserve">
      мемориальный ордер 5 – свод расчетных ведомостей по заработной плате и стипендиям форма 405 Альбома форм; </w:t>
      </w:r>
    </w:p>
    <w:bookmarkEnd w:id="10"/>
    <w:bookmarkStart w:name="z17" w:id="11"/>
    <w:p>
      <w:pPr>
        <w:spacing w:after="0"/>
        <w:ind w:left="0"/>
        <w:jc w:val="both"/>
      </w:pPr>
      <w:r>
        <w:rPr>
          <w:rFonts w:ascii="Times New Roman"/>
          <w:b w:val="false"/>
          <w:i w:val="false"/>
          <w:color w:val="000000"/>
          <w:sz w:val="28"/>
        </w:rPr>
        <w:t xml:space="preserve">
      мемориальный ордер 6 – накопительная ведомость по расчетам с организациями форма 408 Альбома форм; </w:t>
      </w:r>
    </w:p>
    <w:bookmarkEnd w:id="11"/>
    <w:bookmarkStart w:name="z18" w:id="12"/>
    <w:p>
      <w:pPr>
        <w:spacing w:after="0"/>
        <w:ind w:left="0"/>
        <w:jc w:val="both"/>
      </w:pPr>
      <w:r>
        <w:rPr>
          <w:rFonts w:ascii="Times New Roman"/>
          <w:b w:val="false"/>
          <w:i w:val="false"/>
          <w:color w:val="000000"/>
          <w:sz w:val="28"/>
        </w:rPr>
        <w:t xml:space="preserve">
      мемориальный ордер 7 – накопительная ведомость по расчетам в порядке авансовых платежей форма 408 Альбома форм; </w:t>
      </w:r>
    </w:p>
    <w:bookmarkEnd w:id="12"/>
    <w:bookmarkStart w:name="z19" w:id="13"/>
    <w:p>
      <w:pPr>
        <w:spacing w:after="0"/>
        <w:ind w:left="0"/>
        <w:jc w:val="both"/>
      </w:pPr>
      <w:r>
        <w:rPr>
          <w:rFonts w:ascii="Times New Roman"/>
          <w:b w:val="false"/>
          <w:i w:val="false"/>
          <w:color w:val="000000"/>
          <w:sz w:val="28"/>
        </w:rPr>
        <w:t xml:space="preserve">
      мемориальный ордер 8 – накопительная ведомость по расчетам с подотчетными лицами форма 386 Альбома форм; </w:t>
      </w:r>
    </w:p>
    <w:bookmarkEnd w:id="13"/>
    <w:bookmarkStart w:name="z20" w:id="14"/>
    <w:p>
      <w:pPr>
        <w:spacing w:after="0"/>
        <w:ind w:left="0"/>
        <w:jc w:val="both"/>
      </w:pPr>
      <w:r>
        <w:rPr>
          <w:rFonts w:ascii="Times New Roman"/>
          <w:b w:val="false"/>
          <w:i w:val="false"/>
          <w:color w:val="000000"/>
          <w:sz w:val="28"/>
        </w:rPr>
        <w:t xml:space="preserve">
      мемориальный ордер 9 – накопительная ведомость по выбытию и перемещению долгосрочных активов форма 438 Альбома форм; </w:t>
      </w:r>
    </w:p>
    <w:bookmarkEnd w:id="14"/>
    <w:bookmarkStart w:name="z21" w:id="15"/>
    <w:p>
      <w:pPr>
        <w:spacing w:after="0"/>
        <w:ind w:left="0"/>
        <w:jc w:val="both"/>
      </w:pPr>
      <w:r>
        <w:rPr>
          <w:rFonts w:ascii="Times New Roman"/>
          <w:b w:val="false"/>
          <w:i w:val="false"/>
          <w:color w:val="000000"/>
          <w:sz w:val="28"/>
        </w:rPr>
        <w:t>
      мемориальный ордер 10 – накопительная ведомость по выбытию и перемещению спецодежды и других предметов индивидуального пользования форма 438 Альбома форм;</w:t>
      </w:r>
    </w:p>
    <w:bookmarkEnd w:id="15"/>
    <w:bookmarkStart w:name="z22" w:id="16"/>
    <w:p>
      <w:pPr>
        <w:spacing w:after="0"/>
        <w:ind w:left="0"/>
        <w:jc w:val="both"/>
      </w:pPr>
      <w:r>
        <w:rPr>
          <w:rFonts w:ascii="Times New Roman"/>
          <w:b w:val="false"/>
          <w:i w:val="false"/>
          <w:color w:val="000000"/>
          <w:sz w:val="28"/>
        </w:rPr>
        <w:t xml:space="preserve">
      мемориальный ордер 11 – свод накопительных ведомостей по приходу продуктов питания форма 398 Альбома форм; </w:t>
      </w:r>
    </w:p>
    <w:bookmarkEnd w:id="16"/>
    <w:bookmarkStart w:name="z23" w:id="17"/>
    <w:p>
      <w:pPr>
        <w:spacing w:after="0"/>
        <w:ind w:left="0"/>
        <w:jc w:val="both"/>
      </w:pPr>
      <w:r>
        <w:rPr>
          <w:rFonts w:ascii="Times New Roman"/>
          <w:b w:val="false"/>
          <w:i w:val="false"/>
          <w:color w:val="000000"/>
          <w:sz w:val="28"/>
        </w:rPr>
        <w:t xml:space="preserve">
      мемориальный ордер 12 – свод накопительных ведомостей по расходу продуктов питания форма 411 Альбома форм; </w:t>
      </w:r>
    </w:p>
    <w:bookmarkEnd w:id="17"/>
    <w:bookmarkStart w:name="z24" w:id="18"/>
    <w:p>
      <w:pPr>
        <w:spacing w:after="0"/>
        <w:ind w:left="0"/>
        <w:jc w:val="both"/>
      </w:pPr>
      <w:r>
        <w:rPr>
          <w:rFonts w:ascii="Times New Roman"/>
          <w:b w:val="false"/>
          <w:i w:val="false"/>
          <w:color w:val="000000"/>
          <w:sz w:val="28"/>
        </w:rPr>
        <w:t xml:space="preserve">
      мемориальный ордер 13 – накопительная ведомость по расходу материалов форма 396 Альбома форм; </w:t>
      </w:r>
    </w:p>
    <w:bookmarkEnd w:id="18"/>
    <w:bookmarkStart w:name="z25" w:id="19"/>
    <w:p>
      <w:pPr>
        <w:spacing w:after="0"/>
        <w:ind w:left="0"/>
        <w:jc w:val="both"/>
      </w:pPr>
      <w:r>
        <w:rPr>
          <w:rFonts w:ascii="Times New Roman"/>
          <w:b w:val="false"/>
          <w:i w:val="false"/>
          <w:color w:val="000000"/>
          <w:sz w:val="28"/>
        </w:rPr>
        <w:t xml:space="preserve">
      мемориальный ордер 14 – свод ведомостей по расчетам с родителями за содержание детей форма 406 Альбома форм; </w:t>
      </w:r>
    </w:p>
    <w:bookmarkEnd w:id="19"/>
    <w:bookmarkStart w:name="z26" w:id="20"/>
    <w:p>
      <w:pPr>
        <w:spacing w:after="0"/>
        <w:ind w:left="0"/>
        <w:jc w:val="both"/>
      </w:pPr>
      <w:r>
        <w:rPr>
          <w:rFonts w:ascii="Times New Roman"/>
          <w:b w:val="false"/>
          <w:i w:val="false"/>
          <w:color w:val="000000"/>
          <w:sz w:val="28"/>
        </w:rPr>
        <w:t xml:space="preserve">
      мемориальный ордер 15 – накопительная ведомость начисления доходов от необменных операций форма 409 Альбома форм; </w:t>
      </w:r>
    </w:p>
    <w:bookmarkEnd w:id="20"/>
    <w:bookmarkStart w:name="z27" w:id="21"/>
    <w:p>
      <w:pPr>
        <w:spacing w:after="0"/>
        <w:ind w:left="0"/>
        <w:jc w:val="both"/>
      </w:pPr>
      <w:r>
        <w:rPr>
          <w:rFonts w:ascii="Times New Roman"/>
          <w:b w:val="false"/>
          <w:i w:val="false"/>
          <w:color w:val="000000"/>
          <w:sz w:val="28"/>
        </w:rPr>
        <w:t xml:space="preserve">
      мемориальный ордер 16 – накопительная ведомость начисления доходов от реализации товаров (работ, услуг) форма 409-а Альбома форм; </w:t>
      </w:r>
    </w:p>
    <w:bookmarkEnd w:id="21"/>
    <w:bookmarkStart w:name="z28" w:id="22"/>
    <w:p>
      <w:pPr>
        <w:spacing w:after="0"/>
        <w:ind w:left="0"/>
        <w:jc w:val="both"/>
      </w:pPr>
      <w:r>
        <w:rPr>
          <w:rFonts w:ascii="Times New Roman"/>
          <w:b w:val="false"/>
          <w:i w:val="false"/>
          <w:color w:val="000000"/>
          <w:sz w:val="28"/>
        </w:rPr>
        <w:t>
      мемориальный ордер 17 – накопительная ведомость начисления доходов от управления активами форма 409-б Альбома форм;</w:t>
      </w:r>
    </w:p>
    <w:bookmarkEnd w:id="22"/>
    <w:bookmarkStart w:name="z29" w:id="23"/>
    <w:p>
      <w:pPr>
        <w:spacing w:after="0"/>
        <w:ind w:left="0"/>
        <w:jc w:val="both"/>
      </w:pPr>
      <w:r>
        <w:rPr>
          <w:rFonts w:ascii="Times New Roman"/>
          <w:b w:val="false"/>
          <w:i w:val="false"/>
          <w:color w:val="000000"/>
          <w:sz w:val="28"/>
        </w:rPr>
        <w:t>
      мемориальный ордер 18 – накопительная ведомость начисления доходов по прочим операциям форма 409-в Альбома форм;</w:t>
      </w:r>
    </w:p>
    <w:bookmarkEnd w:id="23"/>
    <w:bookmarkStart w:name="z30" w:id="24"/>
    <w:p>
      <w:pPr>
        <w:spacing w:after="0"/>
        <w:ind w:left="0"/>
        <w:jc w:val="both"/>
      </w:pPr>
      <w:r>
        <w:rPr>
          <w:rFonts w:ascii="Times New Roman"/>
          <w:b w:val="false"/>
          <w:i w:val="false"/>
          <w:color w:val="000000"/>
          <w:sz w:val="28"/>
        </w:rPr>
        <w:t>
      мемориальный ордер 19 – накопительная ведомость начисления операционных расходов форма 458 Альбома форм;</w:t>
      </w:r>
    </w:p>
    <w:bookmarkEnd w:id="24"/>
    <w:bookmarkStart w:name="z31" w:id="25"/>
    <w:p>
      <w:pPr>
        <w:spacing w:after="0"/>
        <w:ind w:left="0"/>
        <w:jc w:val="both"/>
      </w:pPr>
      <w:r>
        <w:rPr>
          <w:rFonts w:ascii="Times New Roman"/>
          <w:b w:val="false"/>
          <w:i w:val="false"/>
          <w:color w:val="000000"/>
          <w:sz w:val="28"/>
        </w:rPr>
        <w:t>
      мемориальный ордер 20 – накопительная ведомость начисления расходов по бюджетным выплатам форма 458-а Альбома форм;</w:t>
      </w:r>
    </w:p>
    <w:bookmarkEnd w:id="25"/>
    <w:bookmarkStart w:name="z32" w:id="26"/>
    <w:p>
      <w:pPr>
        <w:spacing w:after="0"/>
        <w:ind w:left="0"/>
        <w:jc w:val="both"/>
      </w:pPr>
      <w:r>
        <w:rPr>
          <w:rFonts w:ascii="Times New Roman"/>
          <w:b w:val="false"/>
          <w:i w:val="false"/>
          <w:color w:val="000000"/>
          <w:sz w:val="28"/>
        </w:rPr>
        <w:t>
      мемориальный ордер 21 – накопительная ведомость начисления расходов по управлению активами форма 458-б Альбома форм;</w:t>
      </w:r>
    </w:p>
    <w:bookmarkEnd w:id="26"/>
    <w:bookmarkStart w:name="z33" w:id="27"/>
    <w:p>
      <w:pPr>
        <w:spacing w:after="0"/>
        <w:ind w:left="0"/>
        <w:jc w:val="both"/>
      </w:pPr>
      <w:r>
        <w:rPr>
          <w:rFonts w:ascii="Times New Roman"/>
          <w:b w:val="false"/>
          <w:i w:val="false"/>
          <w:color w:val="000000"/>
          <w:sz w:val="28"/>
        </w:rPr>
        <w:t>
      мемориальный ордер 22 – накопительная ведомость начисления расходов по прочим операциям форма 458-в Альбома форм;</w:t>
      </w:r>
    </w:p>
    <w:bookmarkEnd w:id="27"/>
    <w:bookmarkStart w:name="z34" w:id="28"/>
    <w:p>
      <w:pPr>
        <w:spacing w:after="0"/>
        <w:ind w:left="0"/>
        <w:jc w:val="both"/>
      </w:pPr>
      <w:r>
        <w:rPr>
          <w:rFonts w:ascii="Times New Roman"/>
          <w:b w:val="false"/>
          <w:i w:val="false"/>
          <w:color w:val="000000"/>
          <w:sz w:val="28"/>
        </w:rPr>
        <w:t>
      мемориальный ордер 23 – накопительная ведомость по дебиторской задолженности по расчетам с плательщиками по поступлениям в бюджет форма № 408-ДЗ-д Альбома форм;</w:t>
      </w:r>
    </w:p>
    <w:bookmarkEnd w:id="28"/>
    <w:bookmarkStart w:name="z35" w:id="29"/>
    <w:p>
      <w:pPr>
        <w:spacing w:after="0"/>
        <w:ind w:left="0"/>
        <w:jc w:val="both"/>
      </w:pPr>
      <w:r>
        <w:rPr>
          <w:rFonts w:ascii="Times New Roman"/>
          <w:b w:val="false"/>
          <w:i w:val="false"/>
          <w:color w:val="000000"/>
          <w:sz w:val="28"/>
        </w:rPr>
        <w:t>
      мемориальный ордер 24 – накопительная ведомость по кредиторской задолженности по расчетам с плательщиками по поступлениям в бюджет форма № 408-КЗ-д Альбома форм;</w:t>
      </w:r>
    </w:p>
    <w:bookmarkEnd w:id="29"/>
    <w:bookmarkStart w:name="z36" w:id="30"/>
    <w:p>
      <w:pPr>
        <w:spacing w:after="0"/>
        <w:ind w:left="0"/>
        <w:jc w:val="both"/>
      </w:pPr>
      <w:r>
        <w:rPr>
          <w:rFonts w:ascii="Times New Roman"/>
          <w:b w:val="false"/>
          <w:i w:val="false"/>
          <w:color w:val="000000"/>
          <w:sz w:val="28"/>
        </w:rPr>
        <w:t>
      мемориальный ордер 25 – накопительная ведомость по движению средств на КСН республиканского, местного бюджета форма № 381-д Альбома форм;</w:t>
      </w:r>
    </w:p>
    <w:bookmarkEnd w:id="30"/>
    <w:bookmarkStart w:name="z37" w:id="31"/>
    <w:p>
      <w:pPr>
        <w:spacing w:after="0"/>
        <w:ind w:left="0"/>
        <w:jc w:val="both"/>
      </w:pPr>
      <w:r>
        <w:rPr>
          <w:rFonts w:ascii="Times New Roman"/>
          <w:b w:val="false"/>
          <w:i w:val="false"/>
          <w:color w:val="000000"/>
          <w:sz w:val="28"/>
        </w:rPr>
        <w:t>
      мемориальный ордер 26 – накопительная ведомость начисления доходов от поступлений в бюджет форма № 409-д Альбома форм;</w:t>
      </w:r>
    </w:p>
    <w:bookmarkEnd w:id="31"/>
    <w:bookmarkStart w:name="z38" w:id="32"/>
    <w:p>
      <w:pPr>
        <w:spacing w:after="0"/>
        <w:ind w:left="0"/>
        <w:jc w:val="both"/>
      </w:pPr>
      <w:r>
        <w:rPr>
          <w:rFonts w:ascii="Times New Roman"/>
          <w:b w:val="false"/>
          <w:i w:val="false"/>
          <w:color w:val="000000"/>
          <w:sz w:val="28"/>
        </w:rPr>
        <w:t>
      мемориальный ордер 27 – накопительная ведомость начисления расходов по уменьшению поступлений в бюджет форма № 458-д Альбома форм;</w:t>
      </w:r>
    </w:p>
    <w:bookmarkEnd w:id="32"/>
    <w:bookmarkStart w:name="z39" w:id="33"/>
    <w:p>
      <w:pPr>
        <w:spacing w:after="0"/>
        <w:ind w:left="0"/>
        <w:jc w:val="both"/>
      </w:pPr>
      <w:r>
        <w:rPr>
          <w:rFonts w:ascii="Times New Roman"/>
          <w:b w:val="false"/>
          <w:i w:val="false"/>
          <w:color w:val="000000"/>
          <w:sz w:val="28"/>
        </w:rPr>
        <w:t>
      По остальным операциям и по операциям "Сторно" составляются отдельные мемориальные ордера формы 274 Альбома форм, которые нумеруются, начиная с 28 за каждый месяц в отдельности.</w:t>
      </w:r>
    </w:p>
    <w:bookmarkEnd w:id="33"/>
    <w:bookmarkStart w:name="z40" w:id="34"/>
    <w:p>
      <w:pPr>
        <w:spacing w:after="0"/>
        <w:ind w:left="0"/>
        <w:jc w:val="both"/>
      </w:pPr>
      <w:r>
        <w:rPr>
          <w:rFonts w:ascii="Times New Roman"/>
          <w:b w:val="false"/>
          <w:i w:val="false"/>
          <w:color w:val="000000"/>
          <w:sz w:val="28"/>
        </w:rPr>
        <w:t xml:space="preserve">
      Отдельные мемориальные ордера составляются по мере совершения операций, но не позднее следующего дня (по получении первичного документа), как на основании отдельных документов, так и на основании группы однородных документов. Корреспонденция субсчетов в мемориальном ордере записывается в зависимости от характера операций по дебету одного субсчета и кредиту другого субсчета или дебету одного субсчета и кредиту нескольких субсчетов, или, наоборот, по кредиту одного субсчета и дебету нескольких субсчетов. </w:t>
      </w:r>
    </w:p>
    <w:bookmarkEnd w:id="34"/>
    <w:bookmarkStart w:name="z41" w:id="35"/>
    <w:p>
      <w:pPr>
        <w:spacing w:after="0"/>
        <w:ind w:left="0"/>
        <w:jc w:val="both"/>
      </w:pPr>
      <w:r>
        <w:rPr>
          <w:rFonts w:ascii="Times New Roman"/>
          <w:b w:val="false"/>
          <w:i w:val="false"/>
          <w:color w:val="000000"/>
          <w:sz w:val="28"/>
        </w:rPr>
        <w:t>
      Мемориальные ордера подписываются главным бухгалтером и исполнителем.";</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23</w:t>
      </w:r>
      <w:r>
        <w:rPr>
          <w:rFonts w:ascii="Times New Roman"/>
          <w:b w:val="false"/>
          <w:i w:val="false"/>
          <w:color w:val="000000"/>
          <w:sz w:val="28"/>
        </w:rPr>
        <w:t xml:space="preserve"> дополнить частью второй следующего содержания:</w:t>
      </w:r>
    </w:p>
    <w:bookmarkStart w:name="z43" w:id="36"/>
    <w:p>
      <w:pPr>
        <w:spacing w:after="0"/>
        <w:ind w:left="0"/>
        <w:jc w:val="both"/>
      </w:pPr>
      <w:r>
        <w:rPr>
          <w:rFonts w:ascii="Times New Roman"/>
          <w:b w:val="false"/>
          <w:i w:val="false"/>
          <w:color w:val="000000"/>
          <w:sz w:val="28"/>
        </w:rPr>
        <w:t xml:space="preserve">
      "Аналитический учет налоговых поступлений (налогов, других обязательных платежей в бюджет, пеней, штрафов) ведется по кодам уполномоченным органом в соответствии с </w:t>
      </w:r>
      <w:r>
        <w:rPr>
          <w:rFonts w:ascii="Times New Roman"/>
          <w:b w:val="false"/>
          <w:i w:val="false"/>
          <w:color w:val="000000"/>
          <w:sz w:val="28"/>
        </w:rPr>
        <w:t>приказом</w:t>
      </w:r>
      <w:r>
        <w:rPr>
          <w:rFonts w:ascii="Times New Roman"/>
          <w:b w:val="false"/>
          <w:i w:val="false"/>
          <w:color w:val="000000"/>
          <w:sz w:val="28"/>
        </w:rPr>
        <w:t xml:space="preserve"> Министра финансов Республики Казахстан от 29 декабря 2008 года № 622 "Об утверждении Правил ведения лицевых счетов" (зарегистрированный в Реестре государственной регистрации нормативных правовых актов Республики Казахстан за № 5446) в информационной системе "Централизованный унифицированный лицевой счет" и в интегрированной налоговой информационной системе (далее – ИНИС).";</w:t>
      </w:r>
    </w:p>
    <w:bookmarkEnd w:id="36"/>
    <w:bookmarkStart w:name="z44" w:id="37"/>
    <w:p>
      <w:pPr>
        <w:spacing w:after="0"/>
        <w:ind w:left="0"/>
        <w:jc w:val="both"/>
      </w:pPr>
      <w:r>
        <w:rPr>
          <w:rFonts w:ascii="Times New Roman"/>
          <w:b w:val="false"/>
          <w:i w:val="false"/>
          <w:color w:val="000000"/>
          <w:sz w:val="28"/>
        </w:rPr>
        <w:t>
      дополнить пунктами 55-3, 55-4, 55-5 следующего содержания:</w:t>
      </w:r>
    </w:p>
    <w:bookmarkEnd w:id="37"/>
    <w:bookmarkStart w:name="z45" w:id="38"/>
    <w:p>
      <w:pPr>
        <w:spacing w:after="0"/>
        <w:ind w:left="0"/>
        <w:jc w:val="both"/>
      </w:pPr>
      <w:r>
        <w:rPr>
          <w:rFonts w:ascii="Times New Roman"/>
          <w:b w:val="false"/>
          <w:i w:val="false"/>
          <w:color w:val="000000"/>
          <w:sz w:val="28"/>
        </w:rPr>
        <w:t>
      "55-3. На субсчете 1046 "КСН республиканского бюджета" учитывается движение денежных средств республиканского бюджета.</w:t>
      </w:r>
    </w:p>
    <w:bookmarkEnd w:id="38"/>
    <w:bookmarkStart w:name="z46" w:id="39"/>
    <w:p>
      <w:pPr>
        <w:spacing w:after="0"/>
        <w:ind w:left="0"/>
        <w:jc w:val="both"/>
      </w:pPr>
      <w:r>
        <w:rPr>
          <w:rFonts w:ascii="Times New Roman"/>
          <w:b w:val="false"/>
          <w:i w:val="false"/>
          <w:color w:val="000000"/>
          <w:sz w:val="28"/>
        </w:rPr>
        <w:t>
      55-4. На субсчете 1047 "КСН местных бюджетов" учитывается движение денежных средств местного бюджета.</w:t>
      </w:r>
    </w:p>
    <w:bookmarkEnd w:id="39"/>
    <w:bookmarkStart w:name="z47" w:id="40"/>
    <w:p>
      <w:pPr>
        <w:spacing w:after="0"/>
        <w:ind w:left="0"/>
        <w:jc w:val="both"/>
      </w:pPr>
      <w:r>
        <w:rPr>
          <w:rFonts w:ascii="Times New Roman"/>
          <w:b w:val="false"/>
          <w:i w:val="false"/>
          <w:color w:val="000000"/>
          <w:sz w:val="28"/>
        </w:rPr>
        <w:t xml:space="preserve">
      55-5. На субсчете 1046 "КСН республиканского бюджета" учитываются зачисления поступлений в республиканский бюджет, на субсчете 1047 "КСН местных бюджетов" поступлений в местные бюджеты. </w:t>
      </w:r>
    </w:p>
    <w:bookmarkEnd w:id="40"/>
    <w:bookmarkStart w:name="z48" w:id="41"/>
    <w:p>
      <w:pPr>
        <w:spacing w:after="0"/>
        <w:ind w:left="0"/>
        <w:jc w:val="both"/>
      </w:pPr>
      <w:r>
        <w:rPr>
          <w:rFonts w:ascii="Times New Roman"/>
          <w:b w:val="false"/>
          <w:i w:val="false"/>
          <w:color w:val="000000"/>
          <w:sz w:val="28"/>
        </w:rPr>
        <w:t>
      Налоговые, неналоговые поступления в бюджет отражаются по дебету субсчетов 1046 "КСН республиканского бюджета", 1047 "КСН местных бюджетов" и кредиту субсчетов 1292 "Краткосрочная дебиторская задолженность по расчетам с плательщиками по налоговым поступлениям в бюджет", 1293 "Краткосрочная дебиторская задолженность по расчетам с плательщиками по неналоговым поступлениям в бюджет", 1294 "Краткосрочная дебиторская задолженность по расчетам от реализации основного капитала и финансовых активов государства".</w:t>
      </w:r>
    </w:p>
    <w:bookmarkEnd w:id="41"/>
    <w:bookmarkStart w:name="z49" w:id="42"/>
    <w:p>
      <w:pPr>
        <w:spacing w:after="0"/>
        <w:ind w:left="0"/>
        <w:jc w:val="both"/>
      </w:pPr>
      <w:r>
        <w:rPr>
          <w:rFonts w:ascii="Times New Roman"/>
          <w:b w:val="false"/>
          <w:i w:val="false"/>
          <w:color w:val="000000"/>
          <w:sz w:val="28"/>
        </w:rPr>
        <w:t>
      При возврате плательщикам излишне уплаченных сумм из бюджета производится запись по дебету субсчетов 3281 "Краткосрочная кредиторская задолженность по расчетам с плательщиками по налоговым поступлениям в бюджет", 3282 "Краткосрочная кредиторская задолженность по оплате НДС", 3283 "Краткосрочная кредиторская задолженность по возврату НДС", 3284 Краткосрочная кредиторская задолженность по расчетам с плательщиками по неналоговым поступлениям в бюджет" и кредиту субсчетов 1046 "КСН республиканского бюджета", 1047 "КСН местных бюджетов".";</w:t>
      </w:r>
    </w:p>
    <w:bookmarkEnd w:id="4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73</w:t>
      </w:r>
      <w:r>
        <w:rPr>
          <w:rFonts w:ascii="Times New Roman"/>
          <w:b w:val="false"/>
          <w:i w:val="false"/>
          <w:color w:val="000000"/>
          <w:sz w:val="28"/>
        </w:rPr>
        <w:t xml:space="preserve"> дополнить частью третьей следующего содержания:</w:t>
      </w:r>
    </w:p>
    <w:bookmarkStart w:name="z51" w:id="43"/>
    <w:p>
      <w:pPr>
        <w:spacing w:after="0"/>
        <w:ind w:left="0"/>
        <w:jc w:val="both"/>
      </w:pPr>
      <w:r>
        <w:rPr>
          <w:rFonts w:ascii="Times New Roman"/>
          <w:b w:val="false"/>
          <w:i w:val="false"/>
          <w:color w:val="000000"/>
          <w:sz w:val="28"/>
        </w:rPr>
        <w:t xml:space="preserve">
      "Для обеспечения контроля за зачислением поступлений на КСН республиканского и местных бюджетов соответствующим структурным подразделением уполномоченного органа по исполнению бюджета формируются в ИС "Казначейство-клиент" формы отчетов 2-14 "Отчет по сбору поступлений за месяц" и 2-43 "Поступления по коду классификации бюджета" согласно </w:t>
      </w:r>
      <w:r>
        <w:rPr>
          <w:rFonts w:ascii="Times New Roman"/>
          <w:b w:val="false"/>
          <w:i w:val="false"/>
          <w:color w:val="000000"/>
          <w:sz w:val="28"/>
        </w:rPr>
        <w:t>приказа</w:t>
      </w:r>
      <w:r>
        <w:rPr>
          <w:rFonts w:ascii="Times New Roman"/>
          <w:b w:val="false"/>
          <w:i w:val="false"/>
          <w:color w:val="000000"/>
          <w:sz w:val="28"/>
        </w:rPr>
        <w:t xml:space="preserve"> Министра финансов Республики Казахстан от 4 декабря 2014 года № 540 "Об утверждении Правил исполнения бюджета и его кассового обслуживания" (зарегистрированный в Реестре государственной регистрации нормативных правовых актов за № 9934) и другие формы отчетности по поступлениям в подсистеме АЦ ИАИС "е-Минфин" АЦ Компонент "Формирование отчетности и статистики по государственным финансам, анализ исполнения бюджетов, подготовка аналитических материалов".";</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115</w:t>
      </w:r>
      <w:r>
        <w:rPr>
          <w:rFonts w:ascii="Times New Roman"/>
          <w:b w:val="false"/>
          <w:i w:val="false"/>
          <w:color w:val="000000"/>
          <w:sz w:val="28"/>
        </w:rPr>
        <w:t xml:space="preserve"> изложить в следующей редакции:</w:t>
      </w:r>
    </w:p>
    <w:bookmarkStart w:name="z53" w:id="44"/>
    <w:p>
      <w:pPr>
        <w:spacing w:after="0"/>
        <w:ind w:left="0"/>
        <w:jc w:val="both"/>
      </w:pPr>
      <w:r>
        <w:rPr>
          <w:rFonts w:ascii="Times New Roman"/>
          <w:b w:val="false"/>
          <w:i w:val="false"/>
          <w:color w:val="000000"/>
          <w:sz w:val="28"/>
        </w:rPr>
        <w:t>
      "115. Для учета дебиторской задолженности предназначены счета:</w:t>
      </w:r>
    </w:p>
    <w:bookmarkEnd w:id="44"/>
    <w:bookmarkStart w:name="z54" w:id="45"/>
    <w:p>
      <w:pPr>
        <w:spacing w:after="0"/>
        <w:ind w:left="0"/>
        <w:jc w:val="both"/>
      </w:pPr>
      <w:r>
        <w:rPr>
          <w:rFonts w:ascii="Times New Roman"/>
          <w:b w:val="false"/>
          <w:i w:val="false"/>
          <w:color w:val="000000"/>
          <w:sz w:val="28"/>
        </w:rPr>
        <w:t>
      1210 "Краткосрочная дебиторская задолженность по бюджетным выплатам";</w:t>
      </w:r>
    </w:p>
    <w:bookmarkEnd w:id="45"/>
    <w:bookmarkStart w:name="z55" w:id="46"/>
    <w:p>
      <w:pPr>
        <w:spacing w:after="0"/>
        <w:ind w:left="0"/>
        <w:jc w:val="both"/>
      </w:pPr>
      <w:r>
        <w:rPr>
          <w:rFonts w:ascii="Times New Roman"/>
          <w:b w:val="false"/>
          <w:i w:val="false"/>
          <w:color w:val="000000"/>
          <w:sz w:val="28"/>
        </w:rPr>
        <w:t>
      1220 "Краткосрочная дебиторская задолженность по расчетам с бюджетом";</w:t>
      </w:r>
    </w:p>
    <w:bookmarkEnd w:id="46"/>
    <w:bookmarkStart w:name="z56" w:id="47"/>
    <w:p>
      <w:pPr>
        <w:spacing w:after="0"/>
        <w:ind w:left="0"/>
        <w:jc w:val="both"/>
      </w:pPr>
      <w:r>
        <w:rPr>
          <w:rFonts w:ascii="Times New Roman"/>
          <w:b w:val="false"/>
          <w:i w:val="false"/>
          <w:color w:val="000000"/>
          <w:sz w:val="28"/>
        </w:rPr>
        <w:t>
      1230 "Краткосрочная дебиторская задолженность покупателей и заказчиков";</w:t>
      </w:r>
    </w:p>
    <w:bookmarkEnd w:id="47"/>
    <w:bookmarkStart w:name="z57" w:id="48"/>
    <w:p>
      <w:pPr>
        <w:spacing w:after="0"/>
        <w:ind w:left="0"/>
        <w:jc w:val="both"/>
      </w:pPr>
      <w:r>
        <w:rPr>
          <w:rFonts w:ascii="Times New Roman"/>
          <w:b w:val="false"/>
          <w:i w:val="false"/>
          <w:color w:val="000000"/>
          <w:sz w:val="28"/>
        </w:rPr>
        <w:t>
      1240 "Краткосрочная дебиторская задолженность по ведомственным расчетам";</w:t>
      </w:r>
    </w:p>
    <w:bookmarkEnd w:id="48"/>
    <w:bookmarkStart w:name="z58" w:id="49"/>
    <w:p>
      <w:pPr>
        <w:spacing w:after="0"/>
        <w:ind w:left="0"/>
        <w:jc w:val="both"/>
      </w:pPr>
      <w:r>
        <w:rPr>
          <w:rFonts w:ascii="Times New Roman"/>
          <w:b w:val="false"/>
          <w:i w:val="false"/>
          <w:color w:val="000000"/>
          <w:sz w:val="28"/>
        </w:rPr>
        <w:t>
      1250 "Краткосрочные вознаграждения к получению";</w:t>
      </w:r>
    </w:p>
    <w:bookmarkEnd w:id="49"/>
    <w:bookmarkStart w:name="z59" w:id="50"/>
    <w:p>
      <w:pPr>
        <w:spacing w:after="0"/>
        <w:ind w:left="0"/>
        <w:jc w:val="both"/>
      </w:pPr>
      <w:r>
        <w:rPr>
          <w:rFonts w:ascii="Times New Roman"/>
          <w:b w:val="false"/>
          <w:i w:val="false"/>
          <w:color w:val="000000"/>
          <w:sz w:val="28"/>
        </w:rPr>
        <w:t>
      1260 "Краткосрочная дебиторская задолженность работников";</w:t>
      </w:r>
    </w:p>
    <w:bookmarkEnd w:id="50"/>
    <w:bookmarkStart w:name="z60" w:id="51"/>
    <w:p>
      <w:pPr>
        <w:spacing w:after="0"/>
        <w:ind w:left="0"/>
        <w:jc w:val="both"/>
      </w:pPr>
      <w:r>
        <w:rPr>
          <w:rFonts w:ascii="Times New Roman"/>
          <w:b w:val="false"/>
          <w:i w:val="false"/>
          <w:color w:val="000000"/>
          <w:sz w:val="28"/>
        </w:rPr>
        <w:t>
      1270 "Краткосрочная дебиторская задолженность по аренде";</w:t>
      </w:r>
    </w:p>
    <w:bookmarkEnd w:id="51"/>
    <w:bookmarkStart w:name="z61" w:id="52"/>
    <w:p>
      <w:pPr>
        <w:spacing w:after="0"/>
        <w:ind w:left="0"/>
        <w:jc w:val="both"/>
      </w:pPr>
      <w:r>
        <w:rPr>
          <w:rFonts w:ascii="Times New Roman"/>
          <w:b w:val="false"/>
          <w:i w:val="false"/>
          <w:color w:val="000000"/>
          <w:sz w:val="28"/>
        </w:rPr>
        <w:t>
      1280 "Прочая краткосрочная дебиторская задолженность";</w:t>
      </w:r>
    </w:p>
    <w:bookmarkEnd w:id="52"/>
    <w:bookmarkStart w:name="z62" w:id="53"/>
    <w:p>
      <w:pPr>
        <w:spacing w:after="0"/>
        <w:ind w:left="0"/>
        <w:jc w:val="both"/>
      </w:pPr>
      <w:r>
        <w:rPr>
          <w:rFonts w:ascii="Times New Roman"/>
          <w:b w:val="false"/>
          <w:i w:val="false"/>
          <w:color w:val="000000"/>
          <w:sz w:val="28"/>
        </w:rPr>
        <w:t>
      1290 "Резерв по сомнительной дебиторской задолженности";</w:t>
      </w:r>
    </w:p>
    <w:bookmarkEnd w:id="53"/>
    <w:bookmarkStart w:name="z63" w:id="54"/>
    <w:p>
      <w:pPr>
        <w:spacing w:after="0"/>
        <w:ind w:left="0"/>
        <w:jc w:val="both"/>
      </w:pPr>
      <w:r>
        <w:rPr>
          <w:rFonts w:ascii="Times New Roman"/>
          <w:b w:val="false"/>
          <w:i w:val="false"/>
          <w:color w:val="000000"/>
          <w:sz w:val="28"/>
        </w:rPr>
        <w:t>
      1291 "Краткосрочная дебиторская задолженность по расчетам с бюджетом по налоговым и неналоговым поступлениям";</w:t>
      </w:r>
    </w:p>
    <w:bookmarkEnd w:id="54"/>
    <w:bookmarkStart w:name="z64" w:id="55"/>
    <w:p>
      <w:pPr>
        <w:spacing w:after="0"/>
        <w:ind w:left="0"/>
        <w:jc w:val="both"/>
      </w:pPr>
      <w:r>
        <w:rPr>
          <w:rFonts w:ascii="Times New Roman"/>
          <w:b w:val="false"/>
          <w:i w:val="false"/>
          <w:color w:val="000000"/>
          <w:sz w:val="28"/>
        </w:rPr>
        <w:t>
      2210 "Долгосрочная дебиторская задолженность покупателей и заказчиков";</w:t>
      </w:r>
    </w:p>
    <w:bookmarkEnd w:id="55"/>
    <w:bookmarkStart w:name="z65" w:id="56"/>
    <w:p>
      <w:pPr>
        <w:spacing w:after="0"/>
        <w:ind w:left="0"/>
        <w:jc w:val="both"/>
      </w:pPr>
      <w:r>
        <w:rPr>
          <w:rFonts w:ascii="Times New Roman"/>
          <w:b w:val="false"/>
          <w:i w:val="false"/>
          <w:color w:val="000000"/>
          <w:sz w:val="28"/>
        </w:rPr>
        <w:t>
      2220 "Долгосрочная дебиторская задолженность по аренде";</w:t>
      </w:r>
    </w:p>
    <w:bookmarkEnd w:id="56"/>
    <w:bookmarkStart w:name="z66" w:id="57"/>
    <w:p>
      <w:pPr>
        <w:spacing w:after="0"/>
        <w:ind w:left="0"/>
        <w:jc w:val="both"/>
      </w:pPr>
      <w:r>
        <w:rPr>
          <w:rFonts w:ascii="Times New Roman"/>
          <w:b w:val="false"/>
          <w:i w:val="false"/>
          <w:color w:val="000000"/>
          <w:sz w:val="28"/>
        </w:rPr>
        <w:t>
      2230 "Прочая долгосрочная дебиторская задолженность".";</w:t>
      </w:r>
    </w:p>
    <w:bookmarkEnd w:id="5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117</w:t>
      </w:r>
      <w:r>
        <w:rPr>
          <w:rFonts w:ascii="Times New Roman"/>
          <w:b w:val="false"/>
          <w:i w:val="false"/>
          <w:color w:val="000000"/>
          <w:sz w:val="28"/>
        </w:rPr>
        <w:t xml:space="preserve"> изложить в следующей редакции:</w:t>
      </w:r>
    </w:p>
    <w:bookmarkStart w:name="z68" w:id="58"/>
    <w:p>
      <w:pPr>
        <w:spacing w:after="0"/>
        <w:ind w:left="0"/>
        <w:jc w:val="both"/>
      </w:pPr>
      <w:r>
        <w:rPr>
          <w:rFonts w:ascii="Times New Roman"/>
          <w:b w:val="false"/>
          <w:i w:val="false"/>
          <w:color w:val="000000"/>
          <w:sz w:val="28"/>
        </w:rPr>
        <w:t>
      117. Для учета операций с кредиторской задолженностью предназначены счета:</w:t>
      </w:r>
    </w:p>
    <w:bookmarkEnd w:id="58"/>
    <w:bookmarkStart w:name="z69" w:id="59"/>
    <w:p>
      <w:pPr>
        <w:spacing w:after="0"/>
        <w:ind w:left="0"/>
        <w:jc w:val="both"/>
      </w:pPr>
      <w:r>
        <w:rPr>
          <w:rFonts w:ascii="Times New Roman"/>
          <w:b w:val="false"/>
          <w:i w:val="false"/>
          <w:color w:val="000000"/>
          <w:sz w:val="28"/>
        </w:rPr>
        <w:t>
      3110 "Краткосрочная кредиторская задолженность по бюджетным выплатам";</w:t>
      </w:r>
    </w:p>
    <w:bookmarkEnd w:id="59"/>
    <w:bookmarkStart w:name="z70" w:id="60"/>
    <w:p>
      <w:pPr>
        <w:spacing w:after="0"/>
        <w:ind w:left="0"/>
        <w:jc w:val="both"/>
      </w:pPr>
      <w:r>
        <w:rPr>
          <w:rFonts w:ascii="Times New Roman"/>
          <w:b w:val="false"/>
          <w:i w:val="false"/>
          <w:color w:val="000000"/>
          <w:sz w:val="28"/>
        </w:rPr>
        <w:t>
      3120 "Краткосрочная кредиторская задолженность по платежам в бюджет";</w:t>
      </w:r>
    </w:p>
    <w:bookmarkEnd w:id="60"/>
    <w:bookmarkStart w:name="z71" w:id="61"/>
    <w:p>
      <w:pPr>
        <w:spacing w:after="0"/>
        <w:ind w:left="0"/>
        <w:jc w:val="both"/>
      </w:pPr>
      <w:r>
        <w:rPr>
          <w:rFonts w:ascii="Times New Roman"/>
          <w:b w:val="false"/>
          <w:i w:val="false"/>
          <w:color w:val="000000"/>
          <w:sz w:val="28"/>
        </w:rPr>
        <w:t>
      3130 "Краткосрочная кредиторская задолженность по расчетам с бюджетом";</w:t>
      </w:r>
    </w:p>
    <w:bookmarkEnd w:id="61"/>
    <w:bookmarkStart w:name="z72" w:id="62"/>
    <w:p>
      <w:pPr>
        <w:spacing w:after="0"/>
        <w:ind w:left="0"/>
        <w:jc w:val="both"/>
      </w:pPr>
      <w:r>
        <w:rPr>
          <w:rFonts w:ascii="Times New Roman"/>
          <w:b w:val="false"/>
          <w:i w:val="false"/>
          <w:color w:val="000000"/>
          <w:sz w:val="28"/>
        </w:rPr>
        <w:t>
      3140 "Краткосрочная кредиторская задолженность по другим обязательным и добровольным платежам";</w:t>
      </w:r>
    </w:p>
    <w:bookmarkEnd w:id="62"/>
    <w:bookmarkStart w:name="z73" w:id="63"/>
    <w:p>
      <w:pPr>
        <w:spacing w:after="0"/>
        <w:ind w:left="0"/>
        <w:jc w:val="both"/>
      </w:pPr>
      <w:r>
        <w:rPr>
          <w:rFonts w:ascii="Times New Roman"/>
          <w:b w:val="false"/>
          <w:i w:val="false"/>
          <w:color w:val="000000"/>
          <w:sz w:val="28"/>
        </w:rPr>
        <w:t>
      3210 "Краткосрочная кредиторская задолженность поставщикам и подрядчикам";</w:t>
      </w:r>
    </w:p>
    <w:bookmarkEnd w:id="63"/>
    <w:bookmarkStart w:name="z74" w:id="64"/>
    <w:p>
      <w:pPr>
        <w:spacing w:after="0"/>
        <w:ind w:left="0"/>
        <w:jc w:val="both"/>
      </w:pPr>
      <w:r>
        <w:rPr>
          <w:rFonts w:ascii="Times New Roman"/>
          <w:b w:val="false"/>
          <w:i w:val="false"/>
          <w:color w:val="000000"/>
          <w:sz w:val="28"/>
        </w:rPr>
        <w:t>
      3220 "Краткосрочная кредиторская задолженность по ведомственным расчетам";</w:t>
      </w:r>
    </w:p>
    <w:bookmarkEnd w:id="64"/>
    <w:bookmarkStart w:name="z75" w:id="65"/>
    <w:p>
      <w:pPr>
        <w:spacing w:after="0"/>
        <w:ind w:left="0"/>
        <w:jc w:val="both"/>
      </w:pPr>
      <w:r>
        <w:rPr>
          <w:rFonts w:ascii="Times New Roman"/>
          <w:b w:val="false"/>
          <w:i w:val="false"/>
          <w:color w:val="000000"/>
          <w:sz w:val="28"/>
        </w:rPr>
        <w:t>
      3230 "Краткосрочная кредиторская задолженность стипендиатам";</w:t>
      </w:r>
    </w:p>
    <w:bookmarkEnd w:id="65"/>
    <w:bookmarkStart w:name="z76" w:id="66"/>
    <w:p>
      <w:pPr>
        <w:spacing w:after="0"/>
        <w:ind w:left="0"/>
        <w:jc w:val="both"/>
      </w:pPr>
      <w:r>
        <w:rPr>
          <w:rFonts w:ascii="Times New Roman"/>
          <w:b w:val="false"/>
          <w:i w:val="false"/>
          <w:color w:val="000000"/>
          <w:sz w:val="28"/>
        </w:rPr>
        <w:t>
      3240 "Краткосрочная кредиторская задолженность перед работниками";</w:t>
      </w:r>
    </w:p>
    <w:bookmarkEnd w:id="66"/>
    <w:bookmarkStart w:name="z77" w:id="67"/>
    <w:p>
      <w:pPr>
        <w:spacing w:after="0"/>
        <w:ind w:left="0"/>
        <w:jc w:val="both"/>
      </w:pPr>
      <w:r>
        <w:rPr>
          <w:rFonts w:ascii="Times New Roman"/>
          <w:b w:val="false"/>
          <w:i w:val="false"/>
          <w:color w:val="000000"/>
          <w:sz w:val="28"/>
        </w:rPr>
        <w:t>
      3250 "Краткосрочные вознаграждения к выплате";</w:t>
      </w:r>
    </w:p>
    <w:bookmarkEnd w:id="67"/>
    <w:bookmarkStart w:name="z78" w:id="68"/>
    <w:p>
      <w:pPr>
        <w:spacing w:after="0"/>
        <w:ind w:left="0"/>
        <w:jc w:val="both"/>
      </w:pPr>
      <w:r>
        <w:rPr>
          <w:rFonts w:ascii="Times New Roman"/>
          <w:b w:val="false"/>
          <w:i w:val="false"/>
          <w:color w:val="000000"/>
          <w:sz w:val="28"/>
        </w:rPr>
        <w:t>
      3260 "Краткосрочная кредиторская задолженность по аренде";</w:t>
      </w:r>
    </w:p>
    <w:bookmarkEnd w:id="68"/>
    <w:bookmarkStart w:name="z79" w:id="69"/>
    <w:p>
      <w:pPr>
        <w:spacing w:after="0"/>
        <w:ind w:left="0"/>
        <w:jc w:val="both"/>
      </w:pPr>
      <w:r>
        <w:rPr>
          <w:rFonts w:ascii="Times New Roman"/>
          <w:b w:val="false"/>
          <w:i w:val="false"/>
          <w:color w:val="000000"/>
          <w:sz w:val="28"/>
        </w:rPr>
        <w:t>
      3270 "Прочая краткосрочная кредиторская задолженность";</w:t>
      </w:r>
    </w:p>
    <w:bookmarkEnd w:id="69"/>
    <w:bookmarkStart w:name="z80" w:id="70"/>
    <w:p>
      <w:pPr>
        <w:spacing w:after="0"/>
        <w:ind w:left="0"/>
        <w:jc w:val="both"/>
      </w:pPr>
      <w:r>
        <w:rPr>
          <w:rFonts w:ascii="Times New Roman"/>
          <w:b w:val="false"/>
          <w:i w:val="false"/>
          <w:color w:val="000000"/>
          <w:sz w:val="28"/>
        </w:rPr>
        <w:t>
      3280 "Краткосрочная кредиторская задолженность по налоговым и неналоговым поступлениям в бюджет";</w:t>
      </w:r>
    </w:p>
    <w:bookmarkEnd w:id="70"/>
    <w:bookmarkStart w:name="z81" w:id="71"/>
    <w:p>
      <w:pPr>
        <w:spacing w:after="0"/>
        <w:ind w:left="0"/>
        <w:jc w:val="both"/>
      </w:pPr>
      <w:r>
        <w:rPr>
          <w:rFonts w:ascii="Times New Roman"/>
          <w:b w:val="false"/>
          <w:i w:val="false"/>
          <w:color w:val="000000"/>
          <w:sz w:val="28"/>
        </w:rPr>
        <w:t>
      4110 "Долгосрочная кредиторская задолженность поставщикам и подрядчикам";</w:t>
      </w:r>
    </w:p>
    <w:bookmarkEnd w:id="71"/>
    <w:bookmarkStart w:name="z82" w:id="72"/>
    <w:p>
      <w:pPr>
        <w:spacing w:after="0"/>
        <w:ind w:left="0"/>
        <w:jc w:val="both"/>
      </w:pPr>
      <w:r>
        <w:rPr>
          <w:rFonts w:ascii="Times New Roman"/>
          <w:b w:val="false"/>
          <w:i w:val="false"/>
          <w:color w:val="000000"/>
          <w:sz w:val="28"/>
        </w:rPr>
        <w:t>
      4120 "Долгосрочная кредиторская задолженность по аренде";</w:t>
      </w:r>
    </w:p>
    <w:bookmarkEnd w:id="72"/>
    <w:bookmarkStart w:name="z83" w:id="73"/>
    <w:p>
      <w:pPr>
        <w:spacing w:after="0"/>
        <w:ind w:left="0"/>
        <w:jc w:val="both"/>
      </w:pPr>
      <w:r>
        <w:rPr>
          <w:rFonts w:ascii="Times New Roman"/>
          <w:b w:val="false"/>
          <w:i w:val="false"/>
          <w:color w:val="000000"/>
          <w:sz w:val="28"/>
        </w:rPr>
        <w:t>
      4130 "Долгосрочная кредиторская задолженность перед бюджетом".";</w:t>
      </w:r>
    </w:p>
    <w:bookmarkEnd w:id="73"/>
    <w:bookmarkStart w:name="z84" w:id="74"/>
    <w:p>
      <w:pPr>
        <w:spacing w:after="0"/>
        <w:ind w:left="0"/>
        <w:jc w:val="both"/>
      </w:pPr>
      <w:r>
        <w:rPr>
          <w:rFonts w:ascii="Times New Roman"/>
          <w:b w:val="false"/>
          <w:i w:val="false"/>
          <w:color w:val="000000"/>
          <w:sz w:val="28"/>
        </w:rPr>
        <w:t>
      дополнить пунктами 123-1 и 123-2 следующего содержания:</w:t>
      </w:r>
    </w:p>
    <w:bookmarkEnd w:id="74"/>
    <w:bookmarkStart w:name="z85" w:id="75"/>
    <w:p>
      <w:pPr>
        <w:spacing w:after="0"/>
        <w:ind w:left="0"/>
        <w:jc w:val="both"/>
      </w:pPr>
      <w:r>
        <w:rPr>
          <w:rFonts w:ascii="Times New Roman"/>
          <w:b w:val="false"/>
          <w:i w:val="false"/>
          <w:color w:val="000000"/>
          <w:sz w:val="28"/>
        </w:rPr>
        <w:t xml:space="preserve">
      "123-1. Для учета дебиторской задолженности по расчетам с плательщиками по налоговым и неналоговым поступлениям в бюджет, поступлениям от продажи основного капитала, от продажи финансовых активов государства, сумм погашения бюджетных кредитов, займов, предусмотренных налоговым, таможенным и иным законодательством Республики Казахстан, применяются следующие субсчета счета 1291 "Краткосрочная дебиторская задолженность по расчетам с бюджетом по налоговым и неналоговым поступлениям"; 1292 "Краткосрочная дебиторская задолженность по расчетам с плательщиками по налоговым поступлениям в бюджет", 1293 "Краткосрочная дебиторская задолженность по расчетам с плательщиками по неналоговым поступлениям в бюджет", 1294 "Краткосрочная дебиторская задолженность по расчетам от реализации основного капитала и финансовых активов государства". </w:t>
      </w:r>
    </w:p>
    <w:bookmarkEnd w:id="75"/>
    <w:bookmarkStart w:name="z86" w:id="76"/>
    <w:p>
      <w:pPr>
        <w:spacing w:after="0"/>
        <w:ind w:left="0"/>
        <w:jc w:val="both"/>
      </w:pPr>
      <w:r>
        <w:rPr>
          <w:rFonts w:ascii="Times New Roman"/>
          <w:b w:val="false"/>
          <w:i w:val="false"/>
          <w:color w:val="000000"/>
          <w:sz w:val="28"/>
        </w:rPr>
        <w:t>
      Начисление дебиторской задолженности по налоговым поступлениям производится на основании сводного отчета по итоговым операциям лицевых счетов налогоплательщиков (начисленных, уменьшенных, поступивших, возвращенных сумм в бюджет).</w:t>
      </w:r>
    </w:p>
    <w:bookmarkEnd w:id="76"/>
    <w:bookmarkStart w:name="z87" w:id="77"/>
    <w:p>
      <w:pPr>
        <w:spacing w:after="0"/>
        <w:ind w:left="0"/>
        <w:jc w:val="both"/>
      </w:pPr>
      <w:r>
        <w:rPr>
          <w:rFonts w:ascii="Times New Roman"/>
          <w:b w:val="false"/>
          <w:i w:val="false"/>
          <w:color w:val="000000"/>
          <w:sz w:val="28"/>
        </w:rPr>
        <w:t>
      Начисление дебиторской задолженности по неналоговым поступлениям производится на основании отчетов по поступлениям, полученным из подсистемы Аналитический центр ИАИС "е-Минфин" АЦ Компонент "Формирование отчетности и статистики по государственным финансам, анализ исполнения бюджетов, подготовка аналитических материалов".</w:t>
      </w:r>
    </w:p>
    <w:bookmarkEnd w:id="77"/>
    <w:bookmarkStart w:name="z88" w:id="78"/>
    <w:p>
      <w:pPr>
        <w:spacing w:after="0"/>
        <w:ind w:left="0"/>
        <w:jc w:val="both"/>
      </w:pPr>
      <w:r>
        <w:rPr>
          <w:rFonts w:ascii="Times New Roman"/>
          <w:b w:val="false"/>
          <w:i w:val="false"/>
          <w:color w:val="000000"/>
          <w:sz w:val="28"/>
        </w:rPr>
        <w:t xml:space="preserve">
      Для оценки суммы доходов по корпоративному подоходному налогу (далее - КПН) к начислению следует применять коэффициент как отношения суммы КПН по декларации к расчету авансовых платежей за сравнительный прошлый период. </w:t>
      </w:r>
    </w:p>
    <w:bookmarkEnd w:id="78"/>
    <w:bookmarkStart w:name="z89" w:id="79"/>
    <w:p>
      <w:pPr>
        <w:spacing w:after="0"/>
        <w:ind w:left="0"/>
        <w:jc w:val="both"/>
      </w:pPr>
      <w:r>
        <w:rPr>
          <w:rFonts w:ascii="Times New Roman"/>
          <w:b w:val="false"/>
          <w:i w:val="false"/>
          <w:color w:val="000000"/>
          <w:sz w:val="28"/>
        </w:rPr>
        <w:t xml:space="preserve">
      При этом, производится бухгалтерская запись: </w:t>
      </w:r>
    </w:p>
    <w:bookmarkEnd w:id="79"/>
    <w:bookmarkStart w:name="z90" w:id="80"/>
    <w:p>
      <w:pPr>
        <w:spacing w:after="0"/>
        <w:ind w:left="0"/>
        <w:jc w:val="both"/>
      </w:pPr>
      <w:r>
        <w:rPr>
          <w:rFonts w:ascii="Times New Roman"/>
          <w:b w:val="false"/>
          <w:i w:val="false"/>
          <w:color w:val="000000"/>
          <w:sz w:val="28"/>
        </w:rPr>
        <w:t>
      начисление дохода по КПН по дебету субсчета 1292 "Краткосрочная дебиторская задолженность по расчетам с плательщиками по налоговым поступлениям в бюджет" и кредиту субсчета 6081 "Доходы от налоговых поступлений в бюджет";</w:t>
      </w:r>
    </w:p>
    <w:bookmarkEnd w:id="80"/>
    <w:bookmarkStart w:name="z91" w:id="81"/>
    <w:p>
      <w:pPr>
        <w:spacing w:after="0"/>
        <w:ind w:left="0"/>
        <w:jc w:val="both"/>
      </w:pPr>
      <w:r>
        <w:rPr>
          <w:rFonts w:ascii="Times New Roman"/>
          <w:b w:val="false"/>
          <w:i w:val="false"/>
          <w:color w:val="000000"/>
          <w:sz w:val="28"/>
        </w:rPr>
        <w:t>
      после сдачи деклараций налогоплательщиками, уполномоченный орган признает доходы на основании соответствующих сведений из лицевых счетов и сторнирует начисленные доходы на отчетную дату.</w:t>
      </w:r>
    </w:p>
    <w:bookmarkEnd w:id="81"/>
    <w:bookmarkStart w:name="z92" w:id="82"/>
    <w:p>
      <w:pPr>
        <w:spacing w:after="0"/>
        <w:ind w:left="0"/>
        <w:jc w:val="both"/>
      </w:pPr>
      <w:r>
        <w:rPr>
          <w:rFonts w:ascii="Times New Roman"/>
          <w:b w:val="false"/>
          <w:i w:val="false"/>
          <w:color w:val="000000"/>
          <w:sz w:val="28"/>
        </w:rPr>
        <w:t>
      При этом, производится бухгалтерская запись:</w:t>
      </w:r>
    </w:p>
    <w:bookmarkEnd w:id="82"/>
    <w:bookmarkStart w:name="z93" w:id="83"/>
    <w:p>
      <w:pPr>
        <w:spacing w:after="0"/>
        <w:ind w:left="0"/>
        <w:jc w:val="both"/>
      </w:pPr>
      <w:r>
        <w:rPr>
          <w:rFonts w:ascii="Times New Roman"/>
          <w:b w:val="false"/>
          <w:i w:val="false"/>
          <w:color w:val="000000"/>
          <w:sz w:val="28"/>
        </w:rPr>
        <w:t>
      на сторно начисленного дохода по КПН после сдачи декларации по дебету субсчета 6081 "Доходы от налоговых поступлений в бюджет" и кредиту субсчета 1292 "Краткосрочная дебиторская задолженность по расчетам с плательщиками по налоговым поступлениям в бюджет";</w:t>
      </w:r>
    </w:p>
    <w:bookmarkEnd w:id="83"/>
    <w:bookmarkStart w:name="z94" w:id="84"/>
    <w:p>
      <w:pPr>
        <w:spacing w:after="0"/>
        <w:ind w:left="0"/>
        <w:jc w:val="both"/>
      </w:pPr>
      <w:r>
        <w:rPr>
          <w:rFonts w:ascii="Times New Roman"/>
          <w:b w:val="false"/>
          <w:i w:val="false"/>
          <w:color w:val="000000"/>
          <w:sz w:val="28"/>
        </w:rPr>
        <w:t>
      на начисление дохода на основании декларации в последующем периоде по дебету субсчета 1292 "Краткосрочная дебиторская задолженность по расчетам с плательщиками по налоговым поступлениям в бюджет" и кредиту субсчета 6081 "Доходы от налоговых поступлений в бюджет".</w:t>
      </w:r>
    </w:p>
    <w:bookmarkEnd w:id="84"/>
    <w:bookmarkStart w:name="z95" w:id="85"/>
    <w:p>
      <w:pPr>
        <w:spacing w:after="0"/>
        <w:ind w:left="0"/>
        <w:jc w:val="both"/>
      </w:pPr>
      <w:r>
        <w:rPr>
          <w:rFonts w:ascii="Times New Roman"/>
          <w:b w:val="false"/>
          <w:i w:val="false"/>
          <w:color w:val="000000"/>
          <w:sz w:val="28"/>
        </w:rPr>
        <w:t xml:space="preserve">
      Для оценки суммы доходов по налогу на добавленную стоимость (далее - НДС) к начислению являются записи в лицевых счетах, фиксирующие факт начисления доходов от НДС по декларациям налогоплательщиков за три квартала отчетного периода. Для отражения полной годовой суммы по НДС к начислению применяются бухгалтерские оценки в отношении суммы дохода по НДС за четвертый квартал, используя статистику прошлых лет по четвертому кварталу и корректировку фактических данных за первые три квартала. </w:t>
      </w:r>
    </w:p>
    <w:bookmarkEnd w:id="85"/>
    <w:bookmarkStart w:name="z96" w:id="86"/>
    <w:p>
      <w:pPr>
        <w:spacing w:after="0"/>
        <w:ind w:left="0"/>
        <w:jc w:val="both"/>
      </w:pPr>
      <w:r>
        <w:rPr>
          <w:rFonts w:ascii="Times New Roman"/>
          <w:b w:val="false"/>
          <w:i w:val="false"/>
          <w:color w:val="000000"/>
          <w:sz w:val="28"/>
        </w:rPr>
        <w:t>
      При этом, производится бухгалтерская запись:</w:t>
      </w:r>
    </w:p>
    <w:bookmarkEnd w:id="86"/>
    <w:bookmarkStart w:name="z97" w:id="87"/>
    <w:p>
      <w:pPr>
        <w:spacing w:after="0"/>
        <w:ind w:left="0"/>
        <w:jc w:val="both"/>
      </w:pPr>
      <w:r>
        <w:rPr>
          <w:rFonts w:ascii="Times New Roman"/>
          <w:b w:val="false"/>
          <w:i w:val="false"/>
          <w:color w:val="000000"/>
          <w:sz w:val="28"/>
        </w:rPr>
        <w:t>
      на начисление дохода от НДС за 4 квартал по дебету субсчета 1292 "Краткосрочная дебиторская задолженность по расчетам с плательщиками по налоговым поступлениям в бюджет" и кредиту субсчета 6081 "Доходы от налоговых поступлений в бюджет".</w:t>
      </w:r>
    </w:p>
    <w:bookmarkEnd w:id="87"/>
    <w:bookmarkStart w:name="z98" w:id="88"/>
    <w:p>
      <w:pPr>
        <w:spacing w:after="0"/>
        <w:ind w:left="0"/>
        <w:jc w:val="both"/>
      </w:pPr>
      <w:r>
        <w:rPr>
          <w:rFonts w:ascii="Times New Roman"/>
          <w:b w:val="false"/>
          <w:i w:val="false"/>
          <w:color w:val="000000"/>
          <w:sz w:val="28"/>
        </w:rPr>
        <w:t>
      Аналогичный подход применяется к другим видам налоговых поступлений, налоговый период для которых установлен календарный месяц или календарный квартал (например, акцизы, налог на добычу полезных ископаемых, налог на игорный бизнес).</w:t>
      </w:r>
    </w:p>
    <w:bookmarkEnd w:id="88"/>
    <w:bookmarkStart w:name="z99" w:id="89"/>
    <w:p>
      <w:pPr>
        <w:spacing w:after="0"/>
        <w:ind w:left="0"/>
        <w:jc w:val="both"/>
      </w:pPr>
      <w:r>
        <w:rPr>
          <w:rFonts w:ascii="Times New Roman"/>
          <w:b w:val="false"/>
          <w:i w:val="false"/>
          <w:color w:val="000000"/>
          <w:sz w:val="28"/>
        </w:rPr>
        <w:t xml:space="preserve">
      По другим обязательным платежам в бюджет (госпошлина, сбор, платы) доходы признаются в момент оплаты в соответствии с налоговым законодательством Республики Казахстан. </w:t>
      </w:r>
    </w:p>
    <w:bookmarkEnd w:id="89"/>
    <w:bookmarkStart w:name="z100" w:id="90"/>
    <w:p>
      <w:pPr>
        <w:spacing w:after="0"/>
        <w:ind w:left="0"/>
        <w:jc w:val="both"/>
      </w:pPr>
      <w:r>
        <w:rPr>
          <w:rFonts w:ascii="Times New Roman"/>
          <w:b w:val="false"/>
          <w:i w:val="false"/>
          <w:color w:val="000000"/>
          <w:sz w:val="28"/>
        </w:rPr>
        <w:t xml:space="preserve">
      По неналоговым поступлениям и поступлениям от продажи основного капитала, от продажи финансовых активов государства уполномоченный орган признает доход в момент оплаты. </w:t>
      </w:r>
    </w:p>
    <w:bookmarkEnd w:id="90"/>
    <w:bookmarkStart w:name="z101" w:id="91"/>
    <w:p>
      <w:pPr>
        <w:spacing w:after="0"/>
        <w:ind w:left="0"/>
        <w:jc w:val="both"/>
      </w:pPr>
      <w:r>
        <w:rPr>
          <w:rFonts w:ascii="Times New Roman"/>
          <w:b w:val="false"/>
          <w:i w:val="false"/>
          <w:color w:val="000000"/>
          <w:sz w:val="28"/>
        </w:rPr>
        <w:t>
      123-2. Для учета кредиторской задолженности по расчетам с плательщиками по налоговым и неналоговым платежам предназначены следующие субсчета счета 3280 "Краткосрочная кредиторская задолженность по налоговым и неналоговым поступлениям в бюджет":</w:t>
      </w:r>
    </w:p>
    <w:bookmarkEnd w:id="91"/>
    <w:bookmarkStart w:name="z102" w:id="92"/>
    <w:p>
      <w:pPr>
        <w:spacing w:after="0"/>
        <w:ind w:left="0"/>
        <w:jc w:val="both"/>
      </w:pPr>
      <w:r>
        <w:rPr>
          <w:rFonts w:ascii="Times New Roman"/>
          <w:b w:val="false"/>
          <w:i w:val="false"/>
          <w:color w:val="000000"/>
          <w:sz w:val="28"/>
        </w:rPr>
        <w:t>
      3281 "Краткосрочная кредиторская задолженность по расчетам с плательщиками по налоговым поступлениям в бюджет";</w:t>
      </w:r>
    </w:p>
    <w:bookmarkEnd w:id="92"/>
    <w:bookmarkStart w:name="z103" w:id="93"/>
    <w:p>
      <w:pPr>
        <w:spacing w:after="0"/>
        <w:ind w:left="0"/>
        <w:jc w:val="both"/>
      </w:pPr>
      <w:r>
        <w:rPr>
          <w:rFonts w:ascii="Times New Roman"/>
          <w:b w:val="false"/>
          <w:i w:val="false"/>
          <w:color w:val="000000"/>
          <w:sz w:val="28"/>
        </w:rPr>
        <w:t>
      3282 "Краткосрочная кредиторская задолженность по оплате НДС";</w:t>
      </w:r>
    </w:p>
    <w:bookmarkEnd w:id="93"/>
    <w:bookmarkStart w:name="z104" w:id="94"/>
    <w:p>
      <w:pPr>
        <w:spacing w:after="0"/>
        <w:ind w:left="0"/>
        <w:jc w:val="both"/>
      </w:pPr>
      <w:r>
        <w:rPr>
          <w:rFonts w:ascii="Times New Roman"/>
          <w:b w:val="false"/>
          <w:i w:val="false"/>
          <w:color w:val="000000"/>
          <w:sz w:val="28"/>
        </w:rPr>
        <w:t>
      3283 "Краткосрочная кредиторская задолженность по возврату НДС";</w:t>
      </w:r>
    </w:p>
    <w:bookmarkEnd w:id="94"/>
    <w:bookmarkStart w:name="z105" w:id="95"/>
    <w:p>
      <w:pPr>
        <w:spacing w:after="0"/>
        <w:ind w:left="0"/>
        <w:jc w:val="both"/>
      </w:pPr>
      <w:r>
        <w:rPr>
          <w:rFonts w:ascii="Times New Roman"/>
          <w:b w:val="false"/>
          <w:i w:val="false"/>
          <w:color w:val="000000"/>
          <w:sz w:val="28"/>
        </w:rPr>
        <w:t>
      3284 "Краткосрочная кредиторская задолженность по расчетам с плательщиками по неналоговым поступлениям в бюджет".</w:t>
      </w:r>
    </w:p>
    <w:bookmarkEnd w:id="95"/>
    <w:bookmarkStart w:name="z106" w:id="96"/>
    <w:p>
      <w:pPr>
        <w:spacing w:after="0"/>
        <w:ind w:left="0"/>
        <w:jc w:val="both"/>
      </w:pPr>
      <w:r>
        <w:rPr>
          <w:rFonts w:ascii="Times New Roman"/>
          <w:b w:val="false"/>
          <w:i w:val="false"/>
          <w:color w:val="000000"/>
          <w:sz w:val="28"/>
        </w:rPr>
        <w:t>
      Начисление кредиторской задолженности по НДС дипломатическим и приравненным к ним представительствам, аккредитованным в Республике Казахстан, производится на основании Сводной ведомости (Реестра) дипломатических и приравненных к ним представительств, аккредитованных в Республике Казахстан, учитывается по дебету счета 7260 "Расходы по уменьшению поступлений в бюджет" и кредиту субсчета 3282 "Краткосрочная кредиторская задолженность по оплате НДС".</w:t>
      </w:r>
    </w:p>
    <w:bookmarkEnd w:id="96"/>
    <w:bookmarkStart w:name="z107" w:id="97"/>
    <w:p>
      <w:pPr>
        <w:spacing w:after="0"/>
        <w:ind w:left="0"/>
        <w:jc w:val="both"/>
      </w:pPr>
      <w:r>
        <w:rPr>
          <w:rFonts w:ascii="Times New Roman"/>
          <w:b w:val="false"/>
          <w:i w:val="false"/>
          <w:color w:val="000000"/>
          <w:sz w:val="28"/>
        </w:rPr>
        <w:t xml:space="preserve">
      При этом, при начислении суммы НДС к возврату производится запись: по дебету субсчета 3282 "Краткосрочная кредиторская задолженность по оплате НДС" и кредиту субсчета 3283 "Краткосрочная кредиторская задолженность по возврату НДС". </w:t>
      </w:r>
    </w:p>
    <w:bookmarkEnd w:id="97"/>
    <w:bookmarkStart w:name="z108" w:id="98"/>
    <w:p>
      <w:pPr>
        <w:spacing w:after="0"/>
        <w:ind w:left="0"/>
        <w:jc w:val="both"/>
      </w:pPr>
      <w:r>
        <w:rPr>
          <w:rFonts w:ascii="Times New Roman"/>
          <w:b w:val="false"/>
          <w:i w:val="false"/>
          <w:color w:val="000000"/>
          <w:sz w:val="28"/>
        </w:rPr>
        <w:t>
      Возврат сумм НДС по платежным поручениям и Распоряжению налогового органа производится по дебету субсчета 3283 "Краткосрочная кредиторская задолженность по возврату НДС" и кредиту субсчета 1046 "КСН республиканского бюджета".";</w:t>
      </w:r>
    </w:p>
    <w:bookmarkEnd w:id="98"/>
    <w:bookmarkStart w:name="z109" w:id="99"/>
    <w:p>
      <w:pPr>
        <w:spacing w:after="0"/>
        <w:ind w:left="0"/>
        <w:jc w:val="both"/>
      </w:pPr>
      <w:r>
        <w:rPr>
          <w:rFonts w:ascii="Times New Roman"/>
          <w:b w:val="false"/>
          <w:i w:val="false"/>
          <w:color w:val="000000"/>
          <w:sz w:val="28"/>
        </w:rPr>
        <w:t xml:space="preserve">
      часть вторую </w:t>
      </w:r>
      <w:r>
        <w:rPr>
          <w:rFonts w:ascii="Times New Roman"/>
          <w:b w:val="false"/>
          <w:i w:val="false"/>
          <w:color w:val="000000"/>
          <w:sz w:val="28"/>
        </w:rPr>
        <w:t>пункта 159</w:t>
      </w:r>
      <w:r>
        <w:rPr>
          <w:rFonts w:ascii="Times New Roman"/>
          <w:b w:val="false"/>
          <w:i w:val="false"/>
          <w:color w:val="000000"/>
          <w:sz w:val="28"/>
        </w:rPr>
        <w:t xml:space="preserve"> изложить в следующей редакции:</w:t>
      </w:r>
    </w:p>
    <w:bookmarkEnd w:id="99"/>
    <w:bookmarkStart w:name="z110" w:id="100"/>
    <w:p>
      <w:pPr>
        <w:spacing w:after="0"/>
        <w:ind w:left="0"/>
        <w:jc w:val="both"/>
      </w:pPr>
      <w:r>
        <w:rPr>
          <w:rFonts w:ascii="Times New Roman"/>
          <w:b w:val="false"/>
          <w:i w:val="false"/>
          <w:color w:val="000000"/>
          <w:sz w:val="28"/>
        </w:rPr>
        <w:t>
      "По остальным операциям составляются отдельные мемориальные ордера формы 274 Альбома форм, которые нумеруются, начиная с 28 за каждый месяц в отдельности.";</w:t>
      </w:r>
    </w:p>
    <w:bookmarkEnd w:id="100"/>
    <w:bookmarkStart w:name="z111" w:id="101"/>
    <w:p>
      <w:pPr>
        <w:spacing w:after="0"/>
        <w:ind w:left="0"/>
        <w:jc w:val="both"/>
      </w:pPr>
      <w:r>
        <w:rPr>
          <w:rFonts w:ascii="Times New Roman"/>
          <w:b w:val="false"/>
          <w:i w:val="false"/>
          <w:color w:val="000000"/>
          <w:sz w:val="28"/>
        </w:rPr>
        <w:t>
      дополнить пунктом 159-1 следующего содержания:</w:t>
      </w:r>
    </w:p>
    <w:bookmarkEnd w:id="101"/>
    <w:bookmarkStart w:name="z112" w:id="102"/>
    <w:p>
      <w:pPr>
        <w:spacing w:after="0"/>
        <w:ind w:left="0"/>
        <w:jc w:val="both"/>
      </w:pPr>
      <w:r>
        <w:rPr>
          <w:rFonts w:ascii="Times New Roman"/>
          <w:b w:val="false"/>
          <w:i w:val="false"/>
          <w:color w:val="000000"/>
          <w:sz w:val="28"/>
        </w:rPr>
        <w:t>
      "159-1. Учет дебиторской задолженности по расчетам с плательщиками по поступлениям в бюджет ведется в накопительной ведомости по форме № 408-ДЗ-д Альбома форм (мемориальный ордер 23). Записи производятся на основании сводного отчета по итоговым операциям лицевых счетов налогоплательщиков.</w:t>
      </w:r>
    </w:p>
    <w:bookmarkEnd w:id="102"/>
    <w:bookmarkStart w:name="z113" w:id="103"/>
    <w:p>
      <w:pPr>
        <w:spacing w:after="0"/>
        <w:ind w:left="0"/>
        <w:jc w:val="both"/>
      </w:pPr>
      <w:r>
        <w:rPr>
          <w:rFonts w:ascii="Times New Roman"/>
          <w:b w:val="false"/>
          <w:i w:val="false"/>
          <w:color w:val="000000"/>
          <w:sz w:val="28"/>
        </w:rPr>
        <w:t>
      Учет кредиторской задолженности по расчетам с налогоплательщиками по поступлениям в бюджет ведется в накопительной ведомости по форме № 408-КЗ-д Альбома форм (мемориальный ордер 24). Записи производятся на основании сводного отчета по итоговым операциям лицевых счетов налогоплательщиков.</w:t>
      </w:r>
    </w:p>
    <w:bookmarkEnd w:id="103"/>
    <w:bookmarkStart w:name="z114" w:id="104"/>
    <w:p>
      <w:pPr>
        <w:spacing w:after="0"/>
        <w:ind w:left="0"/>
        <w:jc w:val="both"/>
      </w:pPr>
      <w:r>
        <w:rPr>
          <w:rFonts w:ascii="Times New Roman"/>
          <w:b w:val="false"/>
          <w:i w:val="false"/>
          <w:color w:val="000000"/>
          <w:sz w:val="28"/>
        </w:rPr>
        <w:t>
      Итоговые данные переносятся в книгу "Журнал главная".";</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369</w:t>
      </w:r>
      <w:r>
        <w:rPr>
          <w:rFonts w:ascii="Times New Roman"/>
          <w:b w:val="false"/>
          <w:i w:val="false"/>
          <w:color w:val="000000"/>
          <w:sz w:val="28"/>
        </w:rPr>
        <w:t xml:space="preserve"> изложить в следующей редакции:</w:t>
      </w:r>
    </w:p>
    <w:bookmarkStart w:name="z116" w:id="105"/>
    <w:p>
      <w:pPr>
        <w:spacing w:after="0"/>
        <w:ind w:left="0"/>
        <w:jc w:val="both"/>
      </w:pPr>
      <w:r>
        <w:rPr>
          <w:rFonts w:ascii="Times New Roman"/>
          <w:b w:val="false"/>
          <w:i w:val="false"/>
          <w:color w:val="000000"/>
          <w:sz w:val="28"/>
        </w:rPr>
        <w:t>
      "369. При учете операционной аренды арендатор отражает арендные платежи (систематический расход независимо от оплаты) при операционной аренде как расходы, распределенные на прямолинейной основе на протяжении срока аренды, за исключением случаев, когда иная систематическая основа обеспечивает лучшее представление временного графика получения выгод пользователем.</w:t>
      </w:r>
    </w:p>
    <w:bookmarkEnd w:id="105"/>
    <w:bookmarkStart w:name="z117" w:id="106"/>
    <w:p>
      <w:pPr>
        <w:spacing w:after="0"/>
        <w:ind w:left="0"/>
        <w:jc w:val="both"/>
      </w:pPr>
      <w:r>
        <w:rPr>
          <w:rFonts w:ascii="Times New Roman"/>
          <w:b w:val="false"/>
          <w:i w:val="false"/>
          <w:color w:val="000000"/>
          <w:sz w:val="28"/>
        </w:rPr>
        <w:t>
      Арендные платежи (расходы по аренде) отражаются по дебету счета 7130 "Расходы по аренде" и кредиту счета 3260 "Краткосрочная кредиторская задолженность по аренде".</w:t>
      </w:r>
    </w:p>
    <w:bookmarkEnd w:id="106"/>
    <w:bookmarkStart w:name="z118" w:id="107"/>
    <w:p>
      <w:pPr>
        <w:spacing w:after="0"/>
        <w:ind w:left="0"/>
        <w:jc w:val="both"/>
      </w:pPr>
      <w:r>
        <w:rPr>
          <w:rFonts w:ascii="Times New Roman"/>
          <w:b w:val="false"/>
          <w:i w:val="false"/>
          <w:color w:val="000000"/>
          <w:sz w:val="28"/>
        </w:rPr>
        <w:t>
      Суммы предоплаты, внесенные арендатором, учитываются в соответствии с разделом "Порядок учета прочих активов и обязательств" настоящих Правил.</w:t>
      </w:r>
    </w:p>
    <w:bookmarkEnd w:id="107"/>
    <w:bookmarkStart w:name="z119" w:id="108"/>
    <w:p>
      <w:pPr>
        <w:spacing w:after="0"/>
        <w:ind w:left="0"/>
        <w:jc w:val="both"/>
      </w:pPr>
      <w:r>
        <w:rPr>
          <w:rFonts w:ascii="Times New Roman"/>
          <w:b w:val="false"/>
          <w:i w:val="false"/>
          <w:color w:val="000000"/>
          <w:sz w:val="28"/>
        </w:rPr>
        <w:t>
      Активы, полученные в операционную аренду, учитываются арендатором на забалансовом счете 01 "Арендованные активы".</w:t>
      </w:r>
    </w:p>
    <w:bookmarkEnd w:id="108"/>
    <w:bookmarkStart w:name="z120" w:id="109"/>
    <w:p>
      <w:pPr>
        <w:spacing w:after="0"/>
        <w:ind w:left="0"/>
        <w:jc w:val="both"/>
      </w:pPr>
      <w:r>
        <w:rPr>
          <w:rFonts w:ascii="Times New Roman"/>
          <w:b w:val="false"/>
          <w:i w:val="false"/>
          <w:color w:val="000000"/>
          <w:sz w:val="28"/>
        </w:rPr>
        <w:t>
      Арендодатели представляют в балансе активы при условии операционной аренды в соответствии с характером таких активов.</w:t>
      </w:r>
    </w:p>
    <w:bookmarkEnd w:id="109"/>
    <w:bookmarkStart w:name="z121" w:id="110"/>
    <w:p>
      <w:pPr>
        <w:spacing w:after="0"/>
        <w:ind w:left="0"/>
        <w:jc w:val="both"/>
      </w:pPr>
      <w:r>
        <w:rPr>
          <w:rFonts w:ascii="Times New Roman"/>
          <w:b w:val="false"/>
          <w:i w:val="false"/>
          <w:color w:val="000000"/>
          <w:sz w:val="28"/>
        </w:rPr>
        <w:t>
      Арендный доход (за исключением поступлений за предоставленные услуги, такие как страхование и обслуживание) от операционной аренды признается в составе доходов на прямолинейной основе на протяжении срока аренды, за исключением случаев, когда иная систематическая основа обеспечивает лучшее представление временного графика уменьшения поступления выгод от арендованного актива.</w:t>
      </w:r>
    </w:p>
    <w:bookmarkEnd w:id="110"/>
    <w:bookmarkStart w:name="z122" w:id="111"/>
    <w:p>
      <w:pPr>
        <w:spacing w:after="0"/>
        <w:ind w:left="0"/>
        <w:jc w:val="both"/>
      </w:pPr>
      <w:r>
        <w:rPr>
          <w:rFonts w:ascii="Times New Roman"/>
          <w:b w:val="false"/>
          <w:i w:val="false"/>
          <w:color w:val="000000"/>
          <w:sz w:val="28"/>
        </w:rPr>
        <w:t>
      Доход по операционной аренде отражается следующим образом: дебет счета 1270 "Краткосрочная дебиторская задолженность по аренде" и кредит счета 6220 "Прочие доходы от управления активами". Доходы по вознаграждениям от аренды являются доходами бюджета (перечисление доходов от управления активами в бюджет рассмотрено в разделе "Порядок учета дебиторской и кредиторской задолженности" настоящих Правил).</w:t>
      </w:r>
    </w:p>
    <w:bookmarkEnd w:id="111"/>
    <w:bookmarkStart w:name="z123" w:id="112"/>
    <w:p>
      <w:pPr>
        <w:spacing w:after="0"/>
        <w:ind w:left="0"/>
        <w:jc w:val="both"/>
      </w:pPr>
      <w:r>
        <w:rPr>
          <w:rFonts w:ascii="Times New Roman"/>
          <w:b w:val="false"/>
          <w:i w:val="false"/>
          <w:color w:val="000000"/>
          <w:sz w:val="28"/>
        </w:rPr>
        <w:t>
      При погашении задолженности по аренде осуществляется следующая корреспонденция счетов: дебет субсчета 3133 "Краткосрочная кредиторская задолженность перед бюджетом по прочим операциям" и кредит счета 1270 "Краткосрочная дебиторская задолженность по аренде".</w:t>
      </w:r>
    </w:p>
    <w:bookmarkEnd w:id="112"/>
    <w:bookmarkStart w:name="z124" w:id="113"/>
    <w:p>
      <w:pPr>
        <w:spacing w:after="0"/>
        <w:ind w:left="0"/>
        <w:jc w:val="both"/>
      </w:pPr>
      <w:r>
        <w:rPr>
          <w:rFonts w:ascii="Times New Roman"/>
          <w:b w:val="false"/>
          <w:i w:val="false"/>
          <w:color w:val="000000"/>
          <w:sz w:val="28"/>
        </w:rPr>
        <w:t>
      Затраты, в том числе на амортизацию, понесенные при получении арендного дохода, признаются в составе расходов, при этом осуществляется проводка: дебет счета 7110 "Расходы по амортизации долгосрочных активов" и кредит субсчета 2391 "Накопленная амортизация основных средств".";</w:t>
      </w:r>
    </w:p>
    <w:bookmarkEnd w:id="11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381</w:t>
      </w:r>
      <w:r>
        <w:rPr>
          <w:rFonts w:ascii="Times New Roman"/>
          <w:b w:val="false"/>
          <w:i w:val="false"/>
          <w:color w:val="000000"/>
          <w:sz w:val="28"/>
        </w:rPr>
        <w:t xml:space="preserve"> изложить в следующей редакции:</w:t>
      </w:r>
    </w:p>
    <w:bookmarkStart w:name="z126" w:id="114"/>
    <w:p>
      <w:pPr>
        <w:spacing w:after="0"/>
        <w:ind w:left="0"/>
        <w:jc w:val="both"/>
      </w:pPr>
      <w:r>
        <w:rPr>
          <w:rFonts w:ascii="Times New Roman"/>
          <w:b w:val="false"/>
          <w:i w:val="false"/>
          <w:color w:val="000000"/>
          <w:sz w:val="28"/>
        </w:rPr>
        <w:t>
      "381. Для учета доходов государственного учреждения предназначены счета:</w:t>
      </w:r>
    </w:p>
    <w:bookmarkEnd w:id="114"/>
    <w:bookmarkStart w:name="z127" w:id="115"/>
    <w:p>
      <w:pPr>
        <w:spacing w:after="0"/>
        <w:ind w:left="0"/>
        <w:jc w:val="both"/>
      </w:pPr>
      <w:r>
        <w:rPr>
          <w:rFonts w:ascii="Times New Roman"/>
          <w:b w:val="false"/>
          <w:i w:val="false"/>
          <w:color w:val="000000"/>
          <w:sz w:val="28"/>
        </w:rPr>
        <w:t>
      6010 "Доходы от финансирования текущей деятельности";</w:t>
      </w:r>
    </w:p>
    <w:bookmarkEnd w:id="115"/>
    <w:bookmarkStart w:name="z128" w:id="116"/>
    <w:p>
      <w:pPr>
        <w:spacing w:after="0"/>
        <w:ind w:left="0"/>
        <w:jc w:val="both"/>
      </w:pPr>
      <w:r>
        <w:rPr>
          <w:rFonts w:ascii="Times New Roman"/>
          <w:b w:val="false"/>
          <w:i w:val="false"/>
          <w:color w:val="000000"/>
          <w:sz w:val="28"/>
        </w:rPr>
        <w:t>
      6020 "Доходы от финансирования капитальных вложений";</w:t>
      </w:r>
    </w:p>
    <w:bookmarkEnd w:id="116"/>
    <w:bookmarkStart w:name="z129" w:id="117"/>
    <w:p>
      <w:pPr>
        <w:spacing w:after="0"/>
        <w:ind w:left="0"/>
        <w:jc w:val="both"/>
      </w:pPr>
      <w:r>
        <w:rPr>
          <w:rFonts w:ascii="Times New Roman"/>
          <w:b w:val="false"/>
          <w:i w:val="false"/>
          <w:color w:val="000000"/>
          <w:sz w:val="28"/>
        </w:rPr>
        <w:t>
      6030 "Доходы по трансфертам";</w:t>
      </w:r>
    </w:p>
    <w:bookmarkEnd w:id="117"/>
    <w:bookmarkStart w:name="z130" w:id="118"/>
    <w:p>
      <w:pPr>
        <w:spacing w:after="0"/>
        <w:ind w:left="0"/>
        <w:jc w:val="both"/>
      </w:pPr>
      <w:r>
        <w:rPr>
          <w:rFonts w:ascii="Times New Roman"/>
          <w:b w:val="false"/>
          <w:i w:val="false"/>
          <w:color w:val="000000"/>
          <w:sz w:val="28"/>
        </w:rPr>
        <w:t>
      6040 "Доходы от финансирования по выплате субсидий";</w:t>
      </w:r>
    </w:p>
    <w:bookmarkEnd w:id="118"/>
    <w:bookmarkStart w:name="z131" w:id="119"/>
    <w:p>
      <w:pPr>
        <w:spacing w:after="0"/>
        <w:ind w:left="0"/>
        <w:jc w:val="both"/>
      </w:pPr>
      <w:r>
        <w:rPr>
          <w:rFonts w:ascii="Times New Roman"/>
          <w:b w:val="false"/>
          <w:i w:val="false"/>
          <w:color w:val="000000"/>
          <w:sz w:val="28"/>
        </w:rPr>
        <w:t>
      6050 "Доходы от спонсорской и благотворительной помощи";</w:t>
      </w:r>
    </w:p>
    <w:bookmarkEnd w:id="119"/>
    <w:bookmarkStart w:name="z132" w:id="120"/>
    <w:p>
      <w:pPr>
        <w:spacing w:after="0"/>
        <w:ind w:left="0"/>
        <w:jc w:val="both"/>
      </w:pPr>
      <w:r>
        <w:rPr>
          <w:rFonts w:ascii="Times New Roman"/>
          <w:b w:val="false"/>
          <w:i w:val="false"/>
          <w:color w:val="000000"/>
          <w:sz w:val="28"/>
        </w:rPr>
        <w:t>
      6060 "Доходы по грантам";</w:t>
      </w:r>
    </w:p>
    <w:bookmarkEnd w:id="120"/>
    <w:bookmarkStart w:name="z133" w:id="121"/>
    <w:p>
      <w:pPr>
        <w:spacing w:after="0"/>
        <w:ind w:left="0"/>
        <w:jc w:val="both"/>
      </w:pPr>
      <w:r>
        <w:rPr>
          <w:rFonts w:ascii="Times New Roman"/>
          <w:b w:val="false"/>
          <w:i w:val="false"/>
          <w:color w:val="000000"/>
          <w:sz w:val="28"/>
        </w:rPr>
        <w:t>
      6070 "Доходы от финансирования за счет внешних займов";</w:t>
      </w:r>
    </w:p>
    <w:bookmarkEnd w:id="121"/>
    <w:bookmarkStart w:name="z134" w:id="122"/>
    <w:p>
      <w:pPr>
        <w:spacing w:after="0"/>
        <w:ind w:left="0"/>
        <w:jc w:val="both"/>
      </w:pPr>
      <w:r>
        <w:rPr>
          <w:rFonts w:ascii="Times New Roman"/>
          <w:b w:val="false"/>
          <w:i w:val="false"/>
          <w:color w:val="000000"/>
          <w:sz w:val="28"/>
        </w:rPr>
        <w:t>
      6080 "Прочие доходы от необменных операций";</w:t>
      </w:r>
    </w:p>
    <w:bookmarkEnd w:id="122"/>
    <w:bookmarkStart w:name="z135" w:id="123"/>
    <w:p>
      <w:pPr>
        <w:spacing w:after="0"/>
        <w:ind w:left="0"/>
        <w:jc w:val="both"/>
      </w:pPr>
      <w:r>
        <w:rPr>
          <w:rFonts w:ascii="Times New Roman"/>
          <w:b w:val="false"/>
          <w:i w:val="false"/>
          <w:color w:val="000000"/>
          <w:sz w:val="28"/>
        </w:rPr>
        <w:t>
      6090 "Возврат остатков бюджетных средств";</w:t>
      </w:r>
    </w:p>
    <w:bookmarkEnd w:id="123"/>
    <w:bookmarkStart w:name="z136" w:id="124"/>
    <w:p>
      <w:pPr>
        <w:spacing w:after="0"/>
        <w:ind w:left="0"/>
        <w:jc w:val="both"/>
      </w:pPr>
      <w:r>
        <w:rPr>
          <w:rFonts w:ascii="Times New Roman"/>
          <w:b w:val="false"/>
          <w:i w:val="false"/>
          <w:color w:val="000000"/>
          <w:sz w:val="28"/>
        </w:rPr>
        <w:t>
      6110 "Доходы от реализации товаров, работ и услуг";</w:t>
      </w:r>
    </w:p>
    <w:bookmarkEnd w:id="124"/>
    <w:bookmarkStart w:name="z137" w:id="125"/>
    <w:p>
      <w:pPr>
        <w:spacing w:after="0"/>
        <w:ind w:left="0"/>
        <w:jc w:val="both"/>
      </w:pPr>
      <w:r>
        <w:rPr>
          <w:rFonts w:ascii="Times New Roman"/>
          <w:b w:val="false"/>
          <w:i w:val="false"/>
          <w:color w:val="000000"/>
          <w:sz w:val="28"/>
        </w:rPr>
        <w:t>
      6120 "Поступления от реализации основного капитала";</w:t>
      </w:r>
    </w:p>
    <w:bookmarkEnd w:id="125"/>
    <w:bookmarkStart w:name="z138" w:id="126"/>
    <w:p>
      <w:pPr>
        <w:spacing w:after="0"/>
        <w:ind w:left="0"/>
        <w:jc w:val="both"/>
      </w:pPr>
      <w:r>
        <w:rPr>
          <w:rFonts w:ascii="Times New Roman"/>
          <w:b w:val="false"/>
          <w:i w:val="false"/>
          <w:color w:val="000000"/>
          <w:sz w:val="28"/>
        </w:rPr>
        <w:t>
      6130 "Поступления от реализации финансовых активов государства";</w:t>
      </w:r>
    </w:p>
    <w:bookmarkEnd w:id="126"/>
    <w:bookmarkStart w:name="z139" w:id="127"/>
    <w:p>
      <w:pPr>
        <w:spacing w:after="0"/>
        <w:ind w:left="0"/>
        <w:jc w:val="both"/>
      </w:pPr>
      <w:r>
        <w:rPr>
          <w:rFonts w:ascii="Times New Roman"/>
          <w:b w:val="false"/>
          <w:i w:val="false"/>
          <w:color w:val="000000"/>
          <w:sz w:val="28"/>
        </w:rPr>
        <w:t>
      6210 "Доходы по вознаграждениям";</w:t>
      </w:r>
    </w:p>
    <w:bookmarkEnd w:id="127"/>
    <w:bookmarkStart w:name="z140" w:id="128"/>
    <w:p>
      <w:pPr>
        <w:spacing w:after="0"/>
        <w:ind w:left="0"/>
        <w:jc w:val="both"/>
      </w:pPr>
      <w:r>
        <w:rPr>
          <w:rFonts w:ascii="Times New Roman"/>
          <w:b w:val="false"/>
          <w:i w:val="false"/>
          <w:color w:val="000000"/>
          <w:sz w:val="28"/>
        </w:rPr>
        <w:t>
      6220 "Прочие доходы от управления активами";</w:t>
      </w:r>
    </w:p>
    <w:bookmarkEnd w:id="128"/>
    <w:bookmarkStart w:name="z141" w:id="129"/>
    <w:p>
      <w:pPr>
        <w:spacing w:after="0"/>
        <w:ind w:left="0"/>
        <w:jc w:val="both"/>
      </w:pPr>
      <w:r>
        <w:rPr>
          <w:rFonts w:ascii="Times New Roman"/>
          <w:b w:val="false"/>
          <w:i w:val="false"/>
          <w:color w:val="000000"/>
          <w:sz w:val="28"/>
        </w:rPr>
        <w:t>
      6310 "Доходы от изменения справедливой стоимости";</w:t>
      </w:r>
    </w:p>
    <w:bookmarkEnd w:id="129"/>
    <w:bookmarkStart w:name="z142" w:id="130"/>
    <w:p>
      <w:pPr>
        <w:spacing w:after="0"/>
        <w:ind w:left="0"/>
        <w:jc w:val="both"/>
      </w:pPr>
      <w:r>
        <w:rPr>
          <w:rFonts w:ascii="Times New Roman"/>
          <w:b w:val="false"/>
          <w:i w:val="false"/>
          <w:color w:val="000000"/>
          <w:sz w:val="28"/>
        </w:rPr>
        <w:t>
      6320 "Доходы от выбытия долгосрочных активов";</w:t>
      </w:r>
    </w:p>
    <w:bookmarkEnd w:id="130"/>
    <w:bookmarkStart w:name="z143" w:id="131"/>
    <w:p>
      <w:pPr>
        <w:spacing w:after="0"/>
        <w:ind w:left="0"/>
        <w:jc w:val="both"/>
      </w:pPr>
      <w:r>
        <w:rPr>
          <w:rFonts w:ascii="Times New Roman"/>
          <w:b w:val="false"/>
          <w:i w:val="false"/>
          <w:color w:val="000000"/>
          <w:sz w:val="28"/>
        </w:rPr>
        <w:t>
      6330 "Доходы от безвозмездного получения активов";</w:t>
      </w:r>
    </w:p>
    <w:bookmarkEnd w:id="131"/>
    <w:bookmarkStart w:name="z144" w:id="132"/>
    <w:p>
      <w:pPr>
        <w:spacing w:after="0"/>
        <w:ind w:left="0"/>
        <w:jc w:val="both"/>
      </w:pPr>
      <w:r>
        <w:rPr>
          <w:rFonts w:ascii="Times New Roman"/>
          <w:b w:val="false"/>
          <w:i w:val="false"/>
          <w:color w:val="000000"/>
          <w:sz w:val="28"/>
        </w:rPr>
        <w:t>
      6340 "Доходы от курсовой разницы";</w:t>
      </w:r>
    </w:p>
    <w:bookmarkEnd w:id="132"/>
    <w:bookmarkStart w:name="z145" w:id="133"/>
    <w:p>
      <w:pPr>
        <w:spacing w:after="0"/>
        <w:ind w:left="0"/>
        <w:jc w:val="both"/>
      </w:pPr>
      <w:r>
        <w:rPr>
          <w:rFonts w:ascii="Times New Roman"/>
          <w:b w:val="false"/>
          <w:i w:val="false"/>
          <w:color w:val="000000"/>
          <w:sz w:val="28"/>
        </w:rPr>
        <w:t>
      6350 "Доходы от компенсации убытков";</w:t>
      </w:r>
    </w:p>
    <w:bookmarkEnd w:id="133"/>
    <w:bookmarkStart w:name="z146" w:id="134"/>
    <w:p>
      <w:pPr>
        <w:spacing w:after="0"/>
        <w:ind w:left="0"/>
        <w:jc w:val="both"/>
      </w:pPr>
      <w:r>
        <w:rPr>
          <w:rFonts w:ascii="Times New Roman"/>
          <w:b w:val="false"/>
          <w:i w:val="false"/>
          <w:color w:val="000000"/>
          <w:sz w:val="28"/>
        </w:rPr>
        <w:t>
      6360 "Прочие доходы".";</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382</w:t>
      </w:r>
      <w:r>
        <w:rPr>
          <w:rFonts w:ascii="Times New Roman"/>
          <w:b w:val="false"/>
          <w:i w:val="false"/>
          <w:color w:val="000000"/>
          <w:sz w:val="28"/>
        </w:rPr>
        <w:t xml:space="preserve"> изложить в следующей редакции:</w:t>
      </w:r>
    </w:p>
    <w:bookmarkStart w:name="z148" w:id="135"/>
    <w:p>
      <w:pPr>
        <w:spacing w:after="0"/>
        <w:ind w:left="0"/>
        <w:jc w:val="both"/>
      </w:pPr>
      <w:r>
        <w:rPr>
          <w:rFonts w:ascii="Times New Roman"/>
          <w:b w:val="false"/>
          <w:i w:val="false"/>
          <w:color w:val="000000"/>
          <w:sz w:val="28"/>
        </w:rPr>
        <w:t>
      "382. При проведении необменных операций учреждение получает ресурсы и не предоставляет в обмен компенсацию в какой-либо форме.</w:t>
      </w:r>
    </w:p>
    <w:bookmarkEnd w:id="135"/>
    <w:bookmarkStart w:name="z149" w:id="136"/>
    <w:p>
      <w:pPr>
        <w:spacing w:after="0"/>
        <w:ind w:left="0"/>
        <w:jc w:val="both"/>
      </w:pPr>
      <w:r>
        <w:rPr>
          <w:rFonts w:ascii="Times New Roman"/>
          <w:b w:val="false"/>
          <w:i w:val="false"/>
          <w:color w:val="000000"/>
          <w:sz w:val="28"/>
        </w:rPr>
        <w:t xml:space="preserve">
      Доходы от необменных операций представляют собой валовое поступление экономических выгод или сервисного потенциала, полученных или подлежащих получению государственным учреждением, представляющее собой увеличение активов без прямого предоставления примерно равной стоимости в обмен, не ограниченных какими-либо условиями. </w:t>
      </w:r>
    </w:p>
    <w:bookmarkEnd w:id="136"/>
    <w:bookmarkStart w:name="z150" w:id="137"/>
    <w:p>
      <w:pPr>
        <w:spacing w:after="0"/>
        <w:ind w:left="0"/>
        <w:jc w:val="both"/>
      </w:pPr>
      <w:r>
        <w:rPr>
          <w:rFonts w:ascii="Times New Roman"/>
          <w:b w:val="false"/>
          <w:i w:val="false"/>
          <w:color w:val="000000"/>
          <w:sz w:val="28"/>
        </w:rPr>
        <w:t>
      Доходы государственных учреждений формируются от необменных операций, таких как:</w:t>
      </w:r>
    </w:p>
    <w:bookmarkEnd w:id="137"/>
    <w:bookmarkStart w:name="z151" w:id="138"/>
    <w:p>
      <w:pPr>
        <w:spacing w:after="0"/>
        <w:ind w:left="0"/>
        <w:jc w:val="both"/>
      </w:pPr>
      <w:r>
        <w:rPr>
          <w:rFonts w:ascii="Times New Roman"/>
          <w:b w:val="false"/>
          <w:i w:val="false"/>
          <w:color w:val="000000"/>
          <w:sz w:val="28"/>
        </w:rPr>
        <w:t>
      финансирование текущей деятельности;</w:t>
      </w:r>
    </w:p>
    <w:bookmarkEnd w:id="138"/>
    <w:bookmarkStart w:name="z152" w:id="139"/>
    <w:p>
      <w:pPr>
        <w:spacing w:after="0"/>
        <w:ind w:left="0"/>
        <w:jc w:val="both"/>
      </w:pPr>
      <w:r>
        <w:rPr>
          <w:rFonts w:ascii="Times New Roman"/>
          <w:b w:val="false"/>
          <w:i w:val="false"/>
          <w:color w:val="000000"/>
          <w:sz w:val="28"/>
        </w:rPr>
        <w:t>
      получение трансфертов и субсидий;</w:t>
      </w:r>
    </w:p>
    <w:bookmarkEnd w:id="139"/>
    <w:bookmarkStart w:name="z153" w:id="140"/>
    <w:p>
      <w:pPr>
        <w:spacing w:after="0"/>
        <w:ind w:left="0"/>
        <w:jc w:val="both"/>
      </w:pPr>
      <w:r>
        <w:rPr>
          <w:rFonts w:ascii="Times New Roman"/>
          <w:b w:val="false"/>
          <w:i w:val="false"/>
          <w:color w:val="000000"/>
          <w:sz w:val="28"/>
        </w:rPr>
        <w:t>
      получение спонсорской и благотворительной помощи;</w:t>
      </w:r>
    </w:p>
    <w:bookmarkEnd w:id="140"/>
    <w:bookmarkStart w:name="z154" w:id="141"/>
    <w:p>
      <w:pPr>
        <w:spacing w:after="0"/>
        <w:ind w:left="0"/>
        <w:jc w:val="both"/>
      </w:pPr>
      <w:r>
        <w:rPr>
          <w:rFonts w:ascii="Times New Roman"/>
          <w:b w:val="false"/>
          <w:i w:val="false"/>
          <w:color w:val="000000"/>
          <w:sz w:val="28"/>
        </w:rPr>
        <w:t>
      получение грантов;</w:t>
      </w:r>
    </w:p>
    <w:bookmarkEnd w:id="141"/>
    <w:bookmarkStart w:name="z155" w:id="142"/>
    <w:p>
      <w:pPr>
        <w:spacing w:after="0"/>
        <w:ind w:left="0"/>
        <w:jc w:val="both"/>
      </w:pPr>
      <w:r>
        <w:rPr>
          <w:rFonts w:ascii="Times New Roman"/>
          <w:b w:val="false"/>
          <w:i w:val="false"/>
          <w:color w:val="000000"/>
          <w:sz w:val="28"/>
        </w:rPr>
        <w:t>
      налоговые и неналоговые поступления, предусмотренные налоговым, таможенным и иным законодательством Республики Казахстан;</w:t>
      </w:r>
    </w:p>
    <w:bookmarkEnd w:id="142"/>
    <w:bookmarkStart w:name="z156" w:id="143"/>
    <w:p>
      <w:pPr>
        <w:spacing w:after="0"/>
        <w:ind w:left="0"/>
        <w:jc w:val="both"/>
      </w:pPr>
      <w:r>
        <w:rPr>
          <w:rFonts w:ascii="Times New Roman"/>
          <w:b w:val="false"/>
          <w:i w:val="false"/>
          <w:color w:val="000000"/>
          <w:sz w:val="28"/>
        </w:rPr>
        <w:t>
      прочие необменные операции.</w:t>
      </w:r>
    </w:p>
    <w:bookmarkEnd w:id="143"/>
    <w:bookmarkStart w:name="z157" w:id="144"/>
    <w:p>
      <w:pPr>
        <w:spacing w:after="0"/>
        <w:ind w:left="0"/>
        <w:jc w:val="both"/>
      </w:pPr>
      <w:r>
        <w:rPr>
          <w:rFonts w:ascii="Times New Roman"/>
          <w:b w:val="false"/>
          <w:i w:val="false"/>
          <w:color w:val="000000"/>
          <w:sz w:val="28"/>
        </w:rPr>
        <w:t>
      Общий признак доходов от необменных операций заключается в том, что денежные средства перечисляются от одного юридического лица другому без обеспечения равноценной стоимости при обмене.</w:t>
      </w:r>
    </w:p>
    <w:bookmarkEnd w:id="144"/>
    <w:bookmarkStart w:name="z158" w:id="145"/>
    <w:p>
      <w:pPr>
        <w:spacing w:after="0"/>
        <w:ind w:left="0"/>
        <w:jc w:val="both"/>
      </w:pPr>
      <w:r>
        <w:rPr>
          <w:rFonts w:ascii="Times New Roman"/>
          <w:b w:val="false"/>
          <w:i w:val="false"/>
          <w:color w:val="000000"/>
          <w:sz w:val="28"/>
        </w:rPr>
        <w:t>
      Государственное учреждение признает актив, полученный в результате необменной операции, когда оно получит контроль над ресурсами (риски и выгоды), что согласуется с определением актива и критериями признания.</w:t>
      </w:r>
    </w:p>
    <w:bookmarkEnd w:id="145"/>
    <w:bookmarkStart w:name="z159" w:id="146"/>
    <w:p>
      <w:pPr>
        <w:spacing w:after="0"/>
        <w:ind w:left="0"/>
        <w:jc w:val="both"/>
      </w:pPr>
      <w:r>
        <w:rPr>
          <w:rFonts w:ascii="Times New Roman"/>
          <w:b w:val="false"/>
          <w:i w:val="false"/>
          <w:color w:val="000000"/>
          <w:sz w:val="28"/>
        </w:rPr>
        <w:t>
      Когда в результате необменной операции государственное учреждение признает актив, также признается и доход, эквивалентный сумме актива, оцененного по справедливой стоимости на дату приобретения, если не требуется признание обязательства.";</w:t>
      </w:r>
    </w:p>
    <w:bookmarkEnd w:id="146"/>
    <w:bookmarkStart w:name="z160" w:id="147"/>
    <w:p>
      <w:pPr>
        <w:spacing w:after="0"/>
        <w:ind w:left="0"/>
        <w:jc w:val="both"/>
      </w:pPr>
      <w:r>
        <w:rPr>
          <w:rFonts w:ascii="Times New Roman"/>
          <w:b w:val="false"/>
          <w:i w:val="false"/>
          <w:color w:val="000000"/>
          <w:sz w:val="28"/>
        </w:rPr>
        <w:t>
      дополнить пунктом 390-1 следующего содержания:</w:t>
      </w:r>
    </w:p>
    <w:bookmarkEnd w:id="147"/>
    <w:bookmarkStart w:name="z161" w:id="148"/>
    <w:p>
      <w:pPr>
        <w:spacing w:after="0"/>
        <w:ind w:left="0"/>
        <w:jc w:val="both"/>
      </w:pPr>
      <w:r>
        <w:rPr>
          <w:rFonts w:ascii="Times New Roman"/>
          <w:b w:val="false"/>
          <w:i w:val="false"/>
          <w:color w:val="000000"/>
          <w:sz w:val="28"/>
        </w:rPr>
        <w:t>
      "390-1. Счет 6080 "Прочие доходы от необменных операций" состоит из следующих субсчетов:</w:t>
      </w:r>
    </w:p>
    <w:bookmarkEnd w:id="148"/>
    <w:bookmarkStart w:name="z162" w:id="149"/>
    <w:p>
      <w:pPr>
        <w:spacing w:after="0"/>
        <w:ind w:left="0"/>
        <w:jc w:val="both"/>
      </w:pPr>
      <w:r>
        <w:rPr>
          <w:rFonts w:ascii="Times New Roman"/>
          <w:b w:val="false"/>
          <w:i w:val="false"/>
          <w:color w:val="000000"/>
          <w:sz w:val="28"/>
        </w:rPr>
        <w:t>
      6081 "Доходы от налоговых поступлений в бюджет";</w:t>
      </w:r>
    </w:p>
    <w:bookmarkEnd w:id="149"/>
    <w:bookmarkStart w:name="z163" w:id="150"/>
    <w:p>
      <w:pPr>
        <w:spacing w:after="0"/>
        <w:ind w:left="0"/>
        <w:jc w:val="both"/>
      </w:pPr>
      <w:r>
        <w:rPr>
          <w:rFonts w:ascii="Times New Roman"/>
          <w:b w:val="false"/>
          <w:i w:val="false"/>
          <w:color w:val="000000"/>
          <w:sz w:val="28"/>
        </w:rPr>
        <w:t>
      6082 "Доходы от неналоговых поступлений в бюджет".</w:t>
      </w:r>
    </w:p>
    <w:bookmarkEnd w:id="150"/>
    <w:bookmarkStart w:name="z164" w:id="151"/>
    <w:p>
      <w:pPr>
        <w:spacing w:after="0"/>
        <w:ind w:left="0"/>
        <w:jc w:val="both"/>
      </w:pPr>
      <w:r>
        <w:rPr>
          <w:rFonts w:ascii="Times New Roman"/>
          <w:b w:val="false"/>
          <w:i w:val="false"/>
          <w:color w:val="000000"/>
          <w:sz w:val="28"/>
        </w:rPr>
        <w:t>
      Начисление дебиторской задолженности по налоговым и неналоговым поступлениям производится по дебету субсчетов 1292 "Краткосрочная дебиторская задолженность по расчетам с плательщиками по налоговым поступлениям в бюджет", 1293 "Краткосрочная дебиторская задолженность по расчетам с плательщиками по неналоговым поступлениям в бюджет" и кредиту субсчетов 6081 "Доходы от налоговых поступлений в бюджет", 6082 "Доходы от неналоговых поступлений в бюджет".";</w:t>
      </w:r>
    </w:p>
    <w:bookmarkEnd w:id="151"/>
    <w:bookmarkStart w:name="z165" w:id="152"/>
    <w:p>
      <w:pPr>
        <w:spacing w:after="0"/>
        <w:ind w:left="0"/>
        <w:jc w:val="both"/>
      </w:pPr>
      <w:r>
        <w:rPr>
          <w:rFonts w:ascii="Times New Roman"/>
          <w:b w:val="false"/>
          <w:i w:val="false"/>
          <w:color w:val="000000"/>
          <w:sz w:val="28"/>
        </w:rPr>
        <w:t>
      дополнить пунктом 393-1 следующего содержания:</w:t>
      </w:r>
    </w:p>
    <w:bookmarkEnd w:id="152"/>
    <w:bookmarkStart w:name="z166" w:id="153"/>
    <w:p>
      <w:pPr>
        <w:spacing w:after="0"/>
        <w:ind w:left="0"/>
        <w:jc w:val="both"/>
      </w:pPr>
      <w:r>
        <w:rPr>
          <w:rFonts w:ascii="Times New Roman"/>
          <w:b w:val="false"/>
          <w:i w:val="false"/>
          <w:color w:val="000000"/>
          <w:sz w:val="28"/>
        </w:rPr>
        <w:t>
      "393-1. На счете 6120 "Доходы от реализации основного капитала" учитываются доходы, получаемые от реализации основного капитала, предусмотренные бюджетным законодательством Республики Казахстан.</w:t>
      </w:r>
    </w:p>
    <w:bookmarkEnd w:id="153"/>
    <w:bookmarkStart w:name="z167" w:id="154"/>
    <w:p>
      <w:pPr>
        <w:spacing w:after="0"/>
        <w:ind w:left="0"/>
        <w:jc w:val="both"/>
      </w:pPr>
      <w:r>
        <w:rPr>
          <w:rFonts w:ascii="Times New Roman"/>
          <w:b w:val="false"/>
          <w:i w:val="false"/>
          <w:color w:val="000000"/>
          <w:sz w:val="28"/>
        </w:rPr>
        <w:t>
      На счете 6130 "Поступления от реализации финансовых активов государства" учитываются доходы, получаемые от реализации финансовых активов государства, предусмотренные бюджетным законодательством Республики Казахстан.</w:t>
      </w:r>
    </w:p>
    <w:bookmarkEnd w:id="154"/>
    <w:bookmarkStart w:name="z168" w:id="155"/>
    <w:p>
      <w:pPr>
        <w:spacing w:after="0"/>
        <w:ind w:left="0"/>
        <w:jc w:val="both"/>
      </w:pPr>
      <w:r>
        <w:rPr>
          <w:rFonts w:ascii="Times New Roman"/>
          <w:b w:val="false"/>
          <w:i w:val="false"/>
          <w:color w:val="000000"/>
          <w:sz w:val="28"/>
        </w:rPr>
        <w:t>
      Доходы от продажи основного капитала и финансовых активов государства зачисляются в соответствующий бюджет и признаются в учете уполномоченного органа.";</w:t>
      </w:r>
    </w:p>
    <w:bookmarkEnd w:id="155"/>
    <w:bookmarkStart w:name="z169" w:id="156"/>
    <w:p>
      <w:pPr>
        <w:spacing w:after="0"/>
        <w:ind w:left="0"/>
        <w:jc w:val="both"/>
      </w:pPr>
      <w:r>
        <w:rPr>
          <w:rFonts w:ascii="Times New Roman"/>
          <w:b w:val="false"/>
          <w:i w:val="false"/>
          <w:color w:val="000000"/>
          <w:sz w:val="28"/>
        </w:rPr>
        <w:t>
      пункт 409 изложить в следующей редакции:</w:t>
      </w:r>
    </w:p>
    <w:bookmarkEnd w:id="156"/>
    <w:bookmarkStart w:name="z170" w:id="157"/>
    <w:p>
      <w:pPr>
        <w:spacing w:after="0"/>
        <w:ind w:left="0"/>
        <w:jc w:val="both"/>
      </w:pPr>
      <w:r>
        <w:rPr>
          <w:rFonts w:ascii="Times New Roman"/>
          <w:b w:val="false"/>
          <w:i w:val="false"/>
          <w:color w:val="000000"/>
          <w:sz w:val="28"/>
        </w:rPr>
        <w:t xml:space="preserve">
      "409. Проверенные и принятые к учету документы систематизируются по датам совершения операций (в хронологическом порядке) и оформляются в мемориальном ордере 14 - свод ведомостей по расчетам с родителями за содержание детей форма 406 Альбома форм; </w:t>
      </w:r>
    </w:p>
    <w:bookmarkEnd w:id="157"/>
    <w:bookmarkStart w:name="z171" w:id="158"/>
    <w:p>
      <w:pPr>
        <w:spacing w:after="0"/>
        <w:ind w:left="0"/>
        <w:jc w:val="both"/>
      </w:pPr>
      <w:r>
        <w:rPr>
          <w:rFonts w:ascii="Times New Roman"/>
          <w:b w:val="false"/>
          <w:i w:val="false"/>
          <w:color w:val="000000"/>
          <w:sz w:val="28"/>
        </w:rPr>
        <w:t xml:space="preserve">
      мемориальный ордер 15 - накопительная ведомость начисления доходов от необменных операций форма 409 Альбома форм; </w:t>
      </w:r>
    </w:p>
    <w:bookmarkEnd w:id="158"/>
    <w:bookmarkStart w:name="z172" w:id="159"/>
    <w:p>
      <w:pPr>
        <w:spacing w:after="0"/>
        <w:ind w:left="0"/>
        <w:jc w:val="both"/>
      </w:pPr>
      <w:r>
        <w:rPr>
          <w:rFonts w:ascii="Times New Roman"/>
          <w:b w:val="false"/>
          <w:i w:val="false"/>
          <w:color w:val="000000"/>
          <w:sz w:val="28"/>
        </w:rPr>
        <w:t xml:space="preserve">
      мемориальный ордер 16 - накопительная ведомость начисления доходов от реализации товаров (работ, услуг) форма 409-а Альбома форм; </w:t>
      </w:r>
    </w:p>
    <w:bookmarkEnd w:id="159"/>
    <w:bookmarkStart w:name="z173" w:id="160"/>
    <w:p>
      <w:pPr>
        <w:spacing w:after="0"/>
        <w:ind w:left="0"/>
        <w:jc w:val="both"/>
      </w:pPr>
      <w:r>
        <w:rPr>
          <w:rFonts w:ascii="Times New Roman"/>
          <w:b w:val="false"/>
          <w:i w:val="false"/>
          <w:color w:val="000000"/>
          <w:sz w:val="28"/>
        </w:rPr>
        <w:t xml:space="preserve">
      мемориальный ордер 17 - накопительная ведомость начисления доходов от управления активами форма 409-б Альбома форм; </w:t>
      </w:r>
    </w:p>
    <w:bookmarkEnd w:id="160"/>
    <w:bookmarkStart w:name="z174" w:id="161"/>
    <w:p>
      <w:pPr>
        <w:spacing w:after="0"/>
        <w:ind w:left="0"/>
        <w:jc w:val="both"/>
      </w:pPr>
      <w:r>
        <w:rPr>
          <w:rFonts w:ascii="Times New Roman"/>
          <w:b w:val="false"/>
          <w:i w:val="false"/>
          <w:color w:val="000000"/>
          <w:sz w:val="28"/>
        </w:rPr>
        <w:t>
      мемориальный ордер 18 - накопительная ведомость начисления доходов по прочим операциям форма 409-в Альбома форм;</w:t>
      </w:r>
    </w:p>
    <w:bookmarkEnd w:id="161"/>
    <w:bookmarkStart w:name="z175" w:id="162"/>
    <w:p>
      <w:pPr>
        <w:spacing w:after="0"/>
        <w:ind w:left="0"/>
        <w:jc w:val="both"/>
      </w:pPr>
      <w:r>
        <w:rPr>
          <w:rFonts w:ascii="Times New Roman"/>
          <w:b w:val="false"/>
          <w:i w:val="false"/>
          <w:color w:val="000000"/>
          <w:sz w:val="28"/>
        </w:rPr>
        <w:t>
      мемориальный ордер 26 - накопительная ведомость начисления доходов от поступлений в бюджет форма № 409-д Альбома форм.";</w:t>
      </w:r>
    </w:p>
    <w:bookmarkEnd w:id="16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413</w:t>
      </w:r>
      <w:r>
        <w:rPr>
          <w:rFonts w:ascii="Times New Roman"/>
          <w:b w:val="false"/>
          <w:i w:val="false"/>
          <w:color w:val="000000"/>
          <w:sz w:val="28"/>
        </w:rPr>
        <w:t xml:space="preserve"> изложить в следующей редакции:</w:t>
      </w:r>
    </w:p>
    <w:bookmarkStart w:name="z177" w:id="163"/>
    <w:p>
      <w:pPr>
        <w:spacing w:after="0"/>
        <w:ind w:left="0"/>
        <w:jc w:val="both"/>
      </w:pPr>
      <w:r>
        <w:rPr>
          <w:rFonts w:ascii="Times New Roman"/>
          <w:b w:val="false"/>
          <w:i w:val="false"/>
          <w:color w:val="000000"/>
          <w:sz w:val="28"/>
        </w:rPr>
        <w:t>
      "413. Для учета расходов государственного учреждения предназначены счета:</w:t>
      </w:r>
    </w:p>
    <w:bookmarkEnd w:id="163"/>
    <w:bookmarkStart w:name="z178" w:id="164"/>
    <w:p>
      <w:pPr>
        <w:spacing w:after="0"/>
        <w:ind w:left="0"/>
        <w:jc w:val="both"/>
      </w:pPr>
      <w:r>
        <w:rPr>
          <w:rFonts w:ascii="Times New Roman"/>
          <w:b w:val="false"/>
          <w:i w:val="false"/>
          <w:color w:val="000000"/>
          <w:sz w:val="28"/>
        </w:rPr>
        <w:t>
      7010 "Расходы на оплату труда";</w:t>
      </w:r>
    </w:p>
    <w:bookmarkEnd w:id="164"/>
    <w:bookmarkStart w:name="z179" w:id="165"/>
    <w:p>
      <w:pPr>
        <w:spacing w:after="0"/>
        <w:ind w:left="0"/>
        <w:jc w:val="both"/>
      </w:pPr>
      <w:r>
        <w:rPr>
          <w:rFonts w:ascii="Times New Roman"/>
          <w:b w:val="false"/>
          <w:i w:val="false"/>
          <w:color w:val="000000"/>
          <w:sz w:val="28"/>
        </w:rPr>
        <w:t>
      7020 "Расходы по выплате стипендии";</w:t>
      </w:r>
    </w:p>
    <w:bookmarkEnd w:id="165"/>
    <w:bookmarkStart w:name="z180" w:id="166"/>
    <w:p>
      <w:pPr>
        <w:spacing w:after="0"/>
        <w:ind w:left="0"/>
        <w:jc w:val="both"/>
      </w:pPr>
      <w:r>
        <w:rPr>
          <w:rFonts w:ascii="Times New Roman"/>
          <w:b w:val="false"/>
          <w:i w:val="false"/>
          <w:color w:val="000000"/>
          <w:sz w:val="28"/>
        </w:rPr>
        <w:t>
      7030 "Расходы на дополнительно установленные пенсионные взносы";</w:t>
      </w:r>
    </w:p>
    <w:bookmarkEnd w:id="166"/>
    <w:bookmarkStart w:name="z181" w:id="167"/>
    <w:p>
      <w:pPr>
        <w:spacing w:after="0"/>
        <w:ind w:left="0"/>
        <w:jc w:val="both"/>
      </w:pPr>
      <w:r>
        <w:rPr>
          <w:rFonts w:ascii="Times New Roman"/>
          <w:b w:val="false"/>
          <w:i w:val="false"/>
          <w:color w:val="000000"/>
          <w:sz w:val="28"/>
        </w:rPr>
        <w:t>
      7040 "Расходы на социальный налог";</w:t>
      </w:r>
    </w:p>
    <w:bookmarkEnd w:id="167"/>
    <w:bookmarkStart w:name="z182" w:id="168"/>
    <w:p>
      <w:pPr>
        <w:spacing w:after="0"/>
        <w:ind w:left="0"/>
        <w:jc w:val="both"/>
      </w:pPr>
      <w:r>
        <w:rPr>
          <w:rFonts w:ascii="Times New Roman"/>
          <w:b w:val="false"/>
          <w:i w:val="false"/>
          <w:color w:val="000000"/>
          <w:sz w:val="28"/>
        </w:rPr>
        <w:t>
      7050 "Расходы на обязательное страхование";</w:t>
      </w:r>
    </w:p>
    <w:bookmarkEnd w:id="168"/>
    <w:bookmarkStart w:name="z183" w:id="169"/>
    <w:p>
      <w:pPr>
        <w:spacing w:after="0"/>
        <w:ind w:left="0"/>
        <w:jc w:val="both"/>
      </w:pPr>
      <w:r>
        <w:rPr>
          <w:rFonts w:ascii="Times New Roman"/>
          <w:b w:val="false"/>
          <w:i w:val="false"/>
          <w:color w:val="000000"/>
          <w:sz w:val="28"/>
        </w:rPr>
        <w:t>
      7060 "Расходы по запасам";</w:t>
      </w:r>
    </w:p>
    <w:bookmarkEnd w:id="169"/>
    <w:bookmarkStart w:name="z184" w:id="170"/>
    <w:p>
      <w:pPr>
        <w:spacing w:after="0"/>
        <w:ind w:left="0"/>
        <w:jc w:val="both"/>
      </w:pPr>
      <w:r>
        <w:rPr>
          <w:rFonts w:ascii="Times New Roman"/>
          <w:b w:val="false"/>
          <w:i w:val="false"/>
          <w:color w:val="000000"/>
          <w:sz w:val="28"/>
        </w:rPr>
        <w:t>
      7070 "Расходы на командировки";</w:t>
      </w:r>
    </w:p>
    <w:bookmarkEnd w:id="170"/>
    <w:bookmarkStart w:name="z185" w:id="171"/>
    <w:p>
      <w:pPr>
        <w:spacing w:after="0"/>
        <w:ind w:left="0"/>
        <w:jc w:val="both"/>
      </w:pPr>
      <w:r>
        <w:rPr>
          <w:rFonts w:ascii="Times New Roman"/>
          <w:b w:val="false"/>
          <w:i w:val="false"/>
          <w:color w:val="000000"/>
          <w:sz w:val="28"/>
        </w:rPr>
        <w:t>
      7080 "Расходы по коммунальным платежам и прочим услугам";</w:t>
      </w:r>
    </w:p>
    <w:bookmarkEnd w:id="171"/>
    <w:bookmarkStart w:name="z186" w:id="172"/>
    <w:p>
      <w:pPr>
        <w:spacing w:after="0"/>
        <w:ind w:left="0"/>
        <w:jc w:val="both"/>
      </w:pPr>
      <w:r>
        <w:rPr>
          <w:rFonts w:ascii="Times New Roman"/>
          <w:b w:val="false"/>
          <w:i w:val="false"/>
          <w:color w:val="000000"/>
          <w:sz w:val="28"/>
        </w:rPr>
        <w:t>
      7090 "Расходы на текущий ремонт";</w:t>
      </w:r>
    </w:p>
    <w:bookmarkEnd w:id="172"/>
    <w:bookmarkStart w:name="z187" w:id="173"/>
    <w:p>
      <w:pPr>
        <w:spacing w:after="0"/>
        <w:ind w:left="0"/>
        <w:jc w:val="both"/>
      </w:pPr>
      <w:r>
        <w:rPr>
          <w:rFonts w:ascii="Times New Roman"/>
          <w:b w:val="false"/>
          <w:i w:val="false"/>
          <w:color w:val="000000"/>
          <w:sz w:val="28"/>
        </w:rPr>
        <w:t>
      7110 "Расходы по амортизации долгосрочных активов";</w:t>
      </w:r>
    </w:p>
    <w:bookmarkEnd w:id="173"/>
    <w:bookmarkStart w:name="z188" w:id="174"/>
    <w:p>
      <w:pPr>
        <w:spacing w:after="0"/>
        <w:ind w:left="0"/>
        <w:jc w:val="both"/>
      </w:pPr>
      <w:r>
        <w:rPr>
          <w:rFonts w:ascii="Times New Roman"/>
          <w:b w:val="false"/>
          <w:i w:val="false"/>
          <w:color w:val="000000"/>
          <w:sz w:val="28"/>
        </w:rPr>
        <w:t>
      7120 "Расходы по расчетам с бюджетом";</w:t>
      </w:r>
    </w:p>
    <w:bookmarkEnd w:id="174"/>
    <w:bookmarkStart w:name="z189" w:id="175"/>
    <w:p>
      <w:pPr>
        <w:spacing w:after="0"/>
        <w:ind w:left="0"/>
        <w:jc w:val="both"/>
      </w:pPr>
      <w:r>
        <w:rPr>
          <w:rFonts w:ascii="Times New Roman"/>
          <w:b w:val="false"/>
          <w:i w:val="false"/>
          <w:color w:val="000000"/>
          <w:sz w:val="28"/>
        </w:rPr>
        <w:t>
      7130 "Расходы по аренде";</w:t>
      </w:r>
    </w:p>
    <w:bookmarkEnd w:id="175"/>
    <w:bookmarkStart w:name="z190" w:id="176"/>
    <w:p>
      <w:pPr>
        <w:spacing w:after="0"/>
        <w:ind w:left="0"/>
        <w:jc w:val="both"/>
      </w:pPr>
      <w:r>
        <w:rPr>
          <w:rFonts w:ascii="Times New Roman"/>
          <w:b w:val="false"/>
          <w:i w:val="false"/>
          <w:color w:val="000000"/>
          <w:sz w:val="28"/>
        </w:rPr>
        <w:t>
      7140 "Прочие операционные расходы";</w:t>
      </w:r>
    </w:p>
    <w:bookmarkEnd w:id="176"/>
    <w:bookmarkStart w:name="z191" w:id="177"/>
    <w:p>
      <w:pPr>
        <w:spacing w:after="0"/>
        <w:ind w:left="0"/>
        <w:jc w:val="both"/>
      </w:pPr>
      <w:r>
        <w:rPr>
          <w:rFonts w:ascii="Times New Roman"/>
          <w:b w:val="false"/>
          <w:i w:val="false"/>
          <w:color w:val="000000"/>
          <w:sz w:val="28"/>
        </w:rPr>
        <w:t>
      7210 "Расходы по трансфертам";</w:t>
      </w:r>
    </w:p>
    <w:bookmarkEnd w:id="177"/>
    <w:bookmarkStart w:name="z192" w:id="178"/>
    <w:p>
      <w:pPr>
        <w:spacing w:after="0"/>
        <w:ind w:left="0"/>
        <w:jc w:val="both"/>
      </w:pPr>
      <w:r>
        <w:rPr>
          <w:rFonts w:ascii="Times New Roman"/>
          <w:b w:val="false"/>
          <w:i w:val="false"/>
          <w:color w:val="000000"/>
          <w:sz w:val="28"/>
        </w:rPr>
        <w:t>
      7220 "Расходы по выплатам пенсий и пособий";</w:t>
      </w:r>
    </w:p>
    <w:bookmarkEnd w:id="178"/>
    <w:bookmarkStart w:name="z193" w:id="179"/>
    <w:p>
      <w:pPr>
        <w:spacing w:after="0"/>
        <w:ind w:left="0"/>
        <w:jc w:val="both"/>
      </w:pPr>
      <w:r>
        <w:rPr>
          <w:rFonts w:ascii="Times New Roman"/>
          <w:b w:val="false"/>
          <w:i w:val="false"/>
          <w:color w:val="000000"/>
          <w:sz w:val="28"/>
        </w:rPr>
        <w:t>
      7230 "Расходы по субсидиям";</w:t>
      </w:r>
    </w:p>
    <w:bookmarkEnd w:id="179"/>
    <w:bookmarkStart w:name="z194" w:id="180"/>
    <w:p>
      <w:pPr>
        <w:spacing w:after="0"/>
        <w:ind w:left="0"/>
        <w:jc w:val="both"/>
      </w:pPr>
      <w:r>
        <w:rPr>
          <w:rFonts w:ascii="Times New Roman"/>
          <w:b w:val="false"/>
          <w:i w:val="false"/>
          <w:color w:val="000000"/>
          <w:sz w:val="28"/>
        </w:rPr>
        <w:t>
      7240 "Расходы по трансфертам общего характера";</w:t>
      </w:r>
    </w:p>
    <w:bookmarkEnd w:id="180"/>
    <w:bookmarkStart w:name="z195" w:id="181"/>
    <w:p>
      <w:pPr>
        <w:spacing w:after="0"/>
        <w:ind w:left="0"/>
        <w:jc w:val="both"/>
      </w:pPr>
      <w:r>
        <w:rPr>
          <w:rFonts w:ascii="Times New Roman"/>
          <w:b w:val="false"/>
          <w:i w:val="false"/>
          <w:color w:val="000000"/>
          <w:sz w:val="28"/>
        </w:rPr>
        <w:t>
      7260 "Расходы по уменьшению поступлений в бюджет";</w:t>
      </w:r>
    </w:p>
    <w:bookmarkEnd w:id="181"/>
    <w:bookmarkStart w:name="z196" w:id="182"/>
    <w:p>
      <w:pPr>
        <w:spacing w:after="0"/>
        <w:ind w:left="0"/>
        <w:jc w:val="both"/>
      </w:pPr>
      <w:r>
        <w:rPr>
          <w:rFonts w:ascii="Times New Roman"/>
          <w:b w:val="false"/>
          <w:i w:val="false"/>
          <w:color w:val="000000"/>
          <w:sz w:val="28"/>
        </w:rPr>
        <w:t>
      7310 "Расходы по вознаграждениям";</w:t>
      </w:r>
    </w:p>
    <w:bookmarkEnd w:id="182"/>
    <w:bookmarkStart w:name="z197" w:id="183"/>
    <w:p>
      <w:pPr>
        <w:spacing w:after="0"/>
        <w:ind w:left="0"/>
        <w:jc w:val="both"/>
      </w:pPr>
      <w:r>
        <w:rPr>
          <w:rFonts w:ascii="Times New Roman"/>
          <w:b w:val="false"/>
          <w:i w:val="false"/>
          <w:color w:val="000000"/>
          <w:sz w:val="28"/>
        </w:rPr>
        <w:t>
      7320 "Прочие расходы по управлению активами";</w:t>
      </w:r>
    </w:p>
    <w:bookmarkEnd w:id="183"/>
    <w:bookmarkStart w:name="z198" w:id="184"/>
    <w:p>
      <w:pPr>
        <w:spacing w:after="0"/>
        <w:ind w:left="0"/>
        <w:jc w:val="both"/>
      </w:pPr>
      <w:r>
        <w:rPr>
          <w:rFonts w:ascii="Times New Roman"/>
          <w:b w:val="false"/>
          <w:i w:val="false"/>
          <w:color w:val="000000"/>
          <w:sz w:val="28"/>
        </w:rPr>
        <w:t>
      7410 "Расходы от изменения справедливой стоимости";</w:t>
      </w:r>
    </w:p>
    <w:bookmarkEnd w:id="184"/>
    <w:bookmarkStart w:name="z199" w:id="185"/>
    <w:p>
      <w:pPr>
        <w:spacing w:after="0"/>
        <w:ind w:left="0"/>
        <w:jc w:val="both"/>
      </w:pPr>
      <w:r>
        <w:rPr>
          <w:rFonts w:ascii="Times New Roman"/>
          <w:b w:val="false"/>
          <w:i w:val="false"/>
          <w:color w:val="000000"/>
          <w:sz w:val="28"/>
        </w:rPr>
        <w:t>
      7420 "Расходы по выбытию долгосрочных активов";</w:t>
      </w:r>
    </w:p>
    <w:bookmarkEnd w:id="185"/>
    <w:bookmarkStart w:name="z200" w:id="186"/>
    <w:p>
      <w:pPr>
        <w:spacing w:after="0"/>
        <w:ind w:left="0"/>
        <w:jc w:val="both"/>
      </w:pPr>
      <w:r>
        <w:rPr>
          <w:rFonts w:ascii="Times New Roman"/>
          <w:b w:val="false"/>
          <w:i w:val="false"/>
          <w:color w:val="000000"/>
          <w:sz w:val="28"/>
        </w:rPr>
        <w:t>
      7430 "Расходы по курсовой разнице";</w:t>
      </w:r>
    </w:p>
    <w:bookmarkEnd w:id="186"/>
    <w:bookmarkStart w:name="z201" w:id="187"/>
    <w:p>
      <w:pPr>
        <w:spacing w:after="0"/>
        <w:ind w:left="0"/>
        <w:jc w:val="both"/>
      </w:pPr>
      <w:r>
        <w:rPr>
          <w:rFonts w:ascii="Times New Roman"/>
          <w:b w:val="false"/>
          <w:i w:val="false"/>
          <w:color w:val="000000"/>
          <w:sz w:val="28"/>
        </w:rPr>
        <w:t>
      7440 "Расходы от обесценения активов";</w:t>
      </w:r>
    </w:p>
    <w:bookmarkEnd w:id="187"/>
    <w:bookmarkStart w:name="z202" w:id="188"/>
    <w:p>
      <w:pPr>
        <w:spacing w:after="0"/>
        <w:ind w:left="0"/>
        <w:jc w:val="both"/>
      </w:pPr>
      <w:r>
        <w:rPr>
          <w:rFonts w:ascii="Times New Roman"/>
          <w:b w:val="false"/>
          <w:i w:val="false"/>
          <w:color w:val="000000"/>
          <w:sz w:val="28"/>
        </w:rPr>
        <w:t>
      7450 "Расходы по созданию резервов";</w:t>
      </w:r>
    </w:p>
    <w:bookmarkEnd w:id="188"/>
    <w:bookmarkStart w:name="z203" w:id="189"/>
    <w:p>
      <w:pPr>
        <w:spacing w:after="0"/>
        <w:ind w:left="0"/>
        <w:jc w:val="both"/>
      </w:pPr>
      <w:r>
        <w:rPr>
          <w:rFonts w:ascii="Times New Roman"/>
          <w:b w:val="false"/>
          <w:i w:val="false"/>
          <w:color w:val="000000"/>
          <w:sz w:val="28"/>
        </w:rPr>
        <w:t>
      7460 "Прочие расходы";</w:t>
      </w:r>
    </w:p>
    <w:bookmarkEnd w:id="189"/>
    <w:bookmarkStart w:name="z204" w:id="190"/>
    <w:p>
      <w:pPr>
        <w:spacing w:after="0"/>
        <w:ind w:left="0"/>
        <w:jc w:val="both"/>
      </w:pPr>
      <w:r>
        <w:rPr>
          <w:rFonts w:ascii="Times New Roman"/>
          <w:b w:val="false"/>
          <w:i w:val="false"/>
          <w:color w:val="000000"/>
          <w:sz w:val="28"/>
        </w:rPr>
        <w:t xml:space="preserve">
      7470 "Расходы по КСН республиканского и местных бюджетов"."; </w:t>
      </w:r>
    </w:p>
    <w:bookmarkEnd w:id="19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416</w:t>
      </w:r>
      <w:r>
        <w:rPr>
          <w:rFonts w:ascii="Times New Roman"/>
          <w:b w:val="false"/>
          <w:i w:val="false"/>
          <w:color w:val="000000"/>
          <w:sz w:val="28"/>
        </w:rPr>
        <w:t xml:space="preserve"> изложить в следующей редакции:</w:t>
      </w:r>
    </w:p>
    <w:bookmarkStart w:name="z206" w:id="191"/>
    <w:p>
      <w:pPr>
        <w:spacing w:after="0"/>
        <w:ind w:left="0"/>
        <w:jc w:val="both"/>
      </w:pPr>
      <w:r>
        <w:rPr>
          <w:rFonts w:ascii="Times New Roman"/>
          <w:b w:val="false"/>
          <w:i w:val="false"/>
          <w:color w:val="000000"/>
          <w:sz w:val="28"/>
        </w:rPr>
        <w:t>
      "416. На счетах подраздела 7200 "Расходы по бюджетным выплатам" учитываются расходы государственного учреждения по трансфертам, субсидиям, выплатам пенсий и пособий, по уменьшению налоговых и неналоговых поступлений в бюджет.";</w:t>
      </w:r>
    </w:p>
    <w:bookmarkEnd w:id="19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427</w:t>
      </w:r>
      <w:r>
        <w:rPr>
          <w:rFonts w:ascii="Times New Roman"/>
          <w:b w:val="false"/>
          <w:i w:val="false"/>
          <w:color w:val="000000"/>
          <w:sz w:val="28"/>
        </w:rPr>
        <w:t xml:space="preserve"> изложить в следующей редакции:</w:t>
      </w:r>
    </w:p>
    <w:bookmarkStart w:name="z208" w:id="192"/>
    <w:p>
      <w:pPr>
        <w:spacing w:after="0"/>
        <w:ind w:left="0"/>
        <w:jc w:val="both"/>
      </w:pPr>
      <w:r>
        <w:rPr>
          <w:rFonts w:ascii="Times New Roman"/>
          <w:b w:val="false"/>
          <w:i w:val="false"/>
          <w:color w:val="000000"/>
          <w:sz w:val="28"/>
        </w:rPr>
        <w:t>
      "427. Прочие расходы отражаются в учете государственного учреждения проводками: дебет счета 7460 "Прочие расходы" и кредит соответствующего субсчета счета подраздела "Запасы" Плана счетов (при потере запасов от порчи), счета 2610 "Животные", 2620 "Многолетние насаждения".</w:t>
      </w:r>
    </w:p>
    <w:bookmarkEnd w:id="192"/>
    <w:bookmarkStart w:name="z209" w:id="193"/>
    <w:p>
      <w:pPr>
        <w:spacing w:after="0"/>
        <w:ind w:left="0"/>
        <w:jc w:val="both"/>
      </w:pPr>
      <w:r>
        <w:rPr>
          <w:rFonts w:ascii="Times New Roman"/>
          <w:b w:val="false"/>
          <w:i w:val="false"/>
          <w:color w:val="000000"/>
          <w:sz w:val="28"/>
        </w:rPr>
        <w:t xml:space="preserve">
      Расходы по КСН республиканского и местных бюджетов в учете государственного учреждения отражаются проводками: по дебету счета 7470 "Расходы по КСН республиканского и местных бюджетов" и кредиту субсчетов 1046 "КСН республиканского бюджета", 1047 "КСН местных бюджетов"."; </w:t>
      </w:r>
    </w:p>
    <w:bookmarkEnd w:id="19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428</w:t>
      </w:r>
      <w:r>
        <w:rPr>
          <w:rFonts w:ascii="Times New Roman"/>
          <w:b w:val="false"/>
          <w:i w:val="false"/>
          <w:color w:val="000000"/>
          <w:sz w:val="28"/>
        </w:rPr>
        <w:t xml:space="preserve"> изложить в следующей редакции:</w:t>
      </w:r>
    </w:p>
    <w:bookmarkStart w:name="z211" w:id="194"/>
    <w:p>
      <w:pPr>
        <w:spacing w:after="0"/>
        <w:ind w:left="0"/>
        <w:jc w:val="both"/>
      </w:pPr>
      <w:r>
        <w:rPr>
          <w:rFonts w:ascii="Times New Roman"/>
          <w:b w:val="false"/>
          <w:i w:val="false"/>
          <w:color w:val="000000"/>
          <w:sz w:val="28"/>
        </w:rPr>
        <w:t>
      "428. По окончании года государственное учреждение производит закрытие счетов расходов на финансовый результат отчетного года, при этом дебетуются счета 5210 "Финансовый результат отчетного года", 5230 "Финансовый результат отчетного периода по поступлениям в бюджет" и кредитуются соответствующие счета расходов.";</w:t>
      </w:r>
    </w:p>
    <w:bookmarkEnd w:id="194"/>
    <w:bookmarkStart w:name="z212" w:id="195"/>
    <w:p>
      <w:pPr>
        <w:spacing w:after="0"/>
        <w:ind w:left="0"/>
        <w:jc w:val="both"/>
      </w:pPr>
      <w:r>
        <w:rPr>
          <w:rFonts w:ascii="Times New Roman"/>
          <w:b w:val="false"/>
          <w:i w:val="false"/>
          <w:color w:val="000000"/>
          <w:sz w:val="28"/>
        </w:rPr>
        <w:t>
      дополнить пунктом 431-1 следующего содержания:</w:t>
      </w:r>
    </w:p>
    <w:bookmarkEnd w:id="195"/>
    <w:bookmarkStart w:name="z213" w:id="196"/>
    <w:p>
      <w:pPr>
        <w:spacing w:after="0"/>
        <w:ind w:left="0"/>
        <w:jc w:val="both"/>
      </w:pPr>
      <w:r>
        <w:rPr>
          <w:rFonts w:ascii="Times New Roman"/>
          <w:b w:val="false"/>
          <w:i w:val="false"/>
          <w:color w:val="000000"/>
          <w:sz w:val="28"/>
        </w:rPr>
        <w:t>
      "431-1. Учет начисленных расходов по уменьшению поступлений в бюджет ведется в мемориальном ордере 27 - накопительная ведомость начисления расходов по уменьшению поступлений в бюджет форма 458-д Альбома форм.";</w:t>
      </w:r>
    </w:p>
    <w:bookmarkEnd w:id="19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432</w:t>
      </w:r>
      <w:r>
        <w:rPr>
          <w:rFonts w:ascii="Times New Roman"/>
          <w:b w:val="false"/>
          <w:i w:val="false"/>
          <w:color w:val="000000"/>
          <w:sz w:val="28"/>
        </w:rPr>
        <w:t xml:space="preserve"> изложить в следующей редакции:</w:t>
      </w:r>
    </w:p>
    <w:bookmarkStart w:name="z215" w:id="197"/>
    <w:p>
      <w:pPr>
        <w:spacing w:after="0"/>
        <w:ind w:left="0"/>
        <w:jc w:val="both"/>
      </w:pPr>
      <w:r>
        <w:rPr>
          <w:rFonts w:ascii="Times New Roman"/>
          <w:b w:val="false"/>
          <w:i w:val="false"/>
          <w:color w:val="000000"/>
          <w:sz w:val="28"/>
        </w:rPr>
        <w:t>
      "432. Учет расходов ведется в мемориальном ордере 19 - накопительная ведомость начисления операционных расходов форма 458 Альбома форм;</w:t>
      </w:r>
    </w:p>
    <w:bookmarkEnd w:id="197"/>
    <w:bookmarkStart w:name="z216" w:id="198"/>
    <w:p>
      <w:pPr>
        <w:spacing w:after="0"/>
        <w:ind w:left="0"/>
        <w:jc w:val="both"/>
      </w:pPr>
      <w:r>
        <w:rPr>
          <w:rFonts w:ascii="Times New Roman"/>
          <w:b w:val="false"/>
          <w:i w:val="false"/>
          <w:color w:val="000000"/>
          <w:sz w:val="28"/>
        </w:rPr>
        <w:t>
      мемориальный ордер 20 - накопительная ведомость начисления расходов по бюджетным выплатам форма 458-а Альбома форм;</w:t>
      </w:r>
    </w:p>
    <w:bookmarkEnd w:id="198"/>
    <w:bookmarkStart w:name="z217" w:id="199"/>
    <w:p>
      <w:pPr>
        <w:spacing w:after="0"/>
        <w:ind w:left="0"/>
        <w:jc w:val="both"/>
      </w:pPr>
      <w:r>
        <w:rPr>
          <w:rFonts w:ascii="Times New Roman"/>
          <w:b w:val="false"/>
          <w:i w:val="false"/>
          <w:color w:val="000000"/>
          <w:sz w:val="28"/>
        </w:rPr>
        <w:t xml:space="preserve">
      мемориальный ордер 21 - накопительная ведомость начисления расходов по управлению активами форма 458-б Альбома форм; </w:t>
      </w:r>
    </w:p>
    <w:bookmarkEnd w:id="199"/>
    <w:bookmarkStart w:name="z218" w:id="200"/>
    <w:p>
      <w:pPr>
        <w:spacing w:after="0"/>
        <w:ind w:left="0"/>
        <w:jc w:val="both"/>
      </w:pPr>
      <w:r>
        <w:rPr>
          <w:rFonts w:ascii="Times New Roman"/>
          <w:b w:val="false"/>
          <w:i w:val="false"/>
          <w:color w:val="000000"/>
          <w:sz w:val="28"/>
        </w:rPr>
        <w:t>
      мемориальный ордер 22 - накопительная ведомость начисления расходов по прочим операциям форма 458-в Альбома форм;</w:t>
      </w:r>
    </w:p>
    <w:bookmarkEnd w:id="200"/>
    <w:bookmarkStart w:name="z219" w:id="201"/>
    <w:p>
      <w:pPr>
        <w:spacing w:after="0"/>
        <w:ind w:left="0"/>
        <w:jc w:val="both"/>
      </w:pPr>
      <w:r>
        <w:rPr>
          <w:rFonts w:ascii="Times New Roman"/>
          <w:b w:val="false"/>
          <w:i w:val="false"/>
          <w:color w:val="000000"/>
          <w:sz w:val="28"/>
        </w:rPr>
        <w:t>
      мемориальный ордер 27 - накопительная ведомость начисления расходов по уменьшению поступлений в бюджет форма № 458-д Альбома форм.";</w:t>
      </w:r>
    </w:p>
    <w:bookmarkEnd w:id="2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470</w:t>
      </w:r>
      <w:r>
        <w:rPr>
          <w:rFonts w:ascii="Times New Roman"/>
          <w:b w:val="false"/>
          <w:i w:val="false"/>
          <w:color w:val="000000"/>
          <w:sz w:val="28"/>
        </w:rPr>
        <w:t xml:space="preserve"> изложить в следующей редакции:</w:t>
      </w:r>
    </w:p>
    <w:bookmarkStart w:name="z221" w:id="202"/>
    <w:p>
      <w:pPr>
        <w:spacing w:after="0"/>
        <w:ind w:left="0"/>
        <w:jc w:val="both"/>
      </w:pPr>
      <w:r>
        <w:rPr>
          <w:rFonts w:ascii="Times New Roman"/>
          <w:b w:val="false"/>
          <w:i w:val="false"/>
          <w:color w:val="000000"/>
          <w:sz w:val="28"/>
        </w:rPr>
        <w:t>
      "470. Настоящий раздел Правил определяет порядок учета операций на счетах раздела "Чистые активы/капитал" Плана счетов:</w:t>
      </w:r>
    </w:p>
    <w:bookmarkEnd w:id="202"/>
    <w:bookmarkStart w:name="z222" w:id="203"/>
    <w:p>
      <w:pPr>
        <w:spacing w:after="0"/>
        <w:ind w:left="0"/>
        <w:jc w:val="both"/>
      </w:pPr>
      <w:r>
        <w:rPr>
          <w:rFonts w:ascii="Times New Roman"/>
          <w:b w:val="false"/>
          <w:i w:val="false"/>
          <w:color w:val="000000"/>
          <w:sz w:val="28"/>
        </w:rPr>
        <w:t>
      5010 "Финансирование капитальных вложений";</w:t>
      </w:r>
    </w:p>
    <w:bookmarkEnd w:id="203"/>
    <w:bookmarkStart w:name="z223" w:id="204"/>
    <w:p>
      <w:pPr>
        <w:spacing w:after="0"/>
        <w:ind w:left="0"/>
        <w:jc w:val="both"/>
      </w:pPr>
      <w:r>
        <w:rPr>
          <w:rFonts w:ascii="Times New Roman"/>
          <w:b w:val="false"/>
          <w:i w:val="false"/>
          <w:color w:val="000000"/>
          <w:sz w:val="28"/>
        </w:rPr>
        <w:t>
      5110 "Резервы";</w:t>
      </w:r>
    </w:p>
    <w:bookmarkEnd w:id="204"/>
    <w:bookmarkStart w:name="z224" w:id="205"/>
    <w:p>
      <w:pPr>
        <w:spacing w:after="0"/>
        <w:ind w:left="0"/>
        <w:jc w:val="both"/>
      </w:pPr>
      <w:r>
        <w:rPr>
          <w:rFonts w:ascii="Times New Roman"/>
          <w:b w:val="false"/>
          <w:i w:val="false"/>
          <w:color w:val="000000"/>
          <w:sz w:val="28"/>
        </w:rPr>
        <w:t>
      5210 "Финансовый результат отчетного года";</w:t>
      </w:r>
    </w:p>
    <w:bookmarkEnd w:id="205"/>
    <w:bookmarkStart w:name="z225" w:id="206"/>
    <w:p>
      <w:pPr>
        <w:spacing w:after="0"/>
        <w:ind w:left="0"/>
        <w:jc w:val="both"/>
      </w:pPr>
      <w:r>
        <w:rPr>
          <w:rFonts w:ascii="Times New Roman"/>
          <w:b w:val="false"/>
          <w:i w:val="false"/>
          <w:color w:val="000000"/>
          <w:sz w:val="28"/>
        </w:rPr>
        <w:t>
      5220 "Финансовый результат предыдущих лет";</w:t>
      </w:r>
    </w:p>
    <w:bookmarkEnd w:id="206"/>
    <w:bookmarkStart w:name="z226" w:id="207"/>
    <w:p>
      <w:pPr>
        <w:spacing w:after="0"/>
        <w:ind w:left="0"/>
        <w:jc w:val="both"/>
      </w:pPr>
      <w:r>
        <w:rPr>
          <w:rFonts w:ascii="Times New Roman"/>
          <w:b w:val="false"/>
          <w:i w:val="false"/>
          <w:color w:val="000000"/>
          <w:sz w:val="28"/>
        </w:rPr>
        <w:t>
      5230 "Финансовый результат отчетного периода по поступлениям в бюджет";</w:t>
      </w:r>
    </w:p>
    <w:bookmarkEnd w:id="207"/>
    <w:bookmarkStart w:name="z227" w:id="208"/>
    <w:p>
      <w:pPr>
        <w:spacing w:after="0"/>
        <w:ind w:left="0"/>
        <w:jc w:val="both"/>
      </w:pPr>
      <w:r>
        <w:rPr>
          <w:rFonts w:ascii="Times New Roman"/>
          <w:b w:val="false"/>
          <w:i w:val="false"/>
          <w:color w:val="000000"/>
          <w:sz w:val="28"/>
        </w:rPr>
        <w:t>
      5240 "Финансовый результат предыдущих лет по поступлениям в бюджет".";</w:t>
      </w:r>
    </w:p>
    <w:bookmarkEnd w:id="208"/>
    <w:bookmarkStart w:name="z228" w:id="209"/>
    <w:p>
      <w:pPr>
        <w:spacing w:after="0"/>
        <w:ind w:left="0"/>
        <w:jc w:val="both"/>
      </w:pPr>
      <w:r>
        <w:rPr>
          <w:rFonts w:ascii="Times New Roman"/>
          <w:b w:val="false"/>
          <w:i w:val="false"/>
          <w:color w:val="000000"/>
          <w:sz w:val="28"/>
        </w:rPr>
        <w:t>
      дополнить пунктом 475-1 следующего содержания:</w:t>
      </w:r>
    </w:p>
    <w:bookmarkEnd w:id="209"/>
    <w:bookmarkStart w:name="z229" w:id="210"/>
    <w:p>
      <w:pPr>
        <w:spacing w:after="0"/>
        <w:ind w:left="0"/>
        <w:jc w:val="both"/>
      </w:pPr>
      <w:r>
        <w:rPr>
          <w:rFonts w:ascii="Times New Roman"/>
          <w:b w:val="false"/>
          <w:i w:val="false"/>
          <w:color w:val="000000"/>
          <w:sz w:val="28"/>
        </w:rPr>
        <w:t>
      "475-1. На счете 5230 "Финансовый результат отчетного периода по поступлениям в бюджет", показывается результат закрытия сумм доходов и расходов государственного учреждения за отчетный год, при этом осуществляются корреспонденции:</w:t>
      </w:r>
    </w:p>
    <w:bookmarkEnd w:id="210"/>
    <w:bookmarkStart w:name="z230" w:id="211"/>
    <w:p>
      <w:pPr>
        <w:spacing w:after="0"/>
        <w:ind w:left="0"/>
        <w:jc w:val="both"/>
      </w:pPr>
      <w:r>
        <w:rPr>
          <w:rFonts w:ascii="Times New Roman"/>
          <w:b w:val="false"/>
          <w:i w:val="false"/>
          <w:color w:val="000000"/>
          <w:sz w:val="28"/>
        </w:rPr>
        <w:t>
      дебет счета 5230 "Финансовый результат отчетного периода по поступлениям в бюджет" и кредит соответствующего субсчета/счета расходов Плана счетов;</w:t>
      </w:r>
    </w:p>
    <w:bookmarkEnd w:id="211"/>
    <w:bookmarkStart w:name="z231" w:id="212"/>
    <w:p>
      <w:pPr>
        <w:spacing w:after="0"/>
        <w:ind w:left="0"/>
        <w:jc w:val="both"/>
      </w:pPr>
      <w:r>
        <w:rPr>
          <w:rFonts w:ascii="Times New Roman"/>
          <w:b w:val="false"/>
          <w:i w:val="false"/>
          <w:color w:val="000000"/>
          <w:sz w:val="28"/>
        </w:rPr>
        <w:t>
      дебет соответствующего субсчета/счета доходов Плана счетов и кредит счета 5230 "Финансовый результат отчетного периода по поступлениям в бюджет".";</w:t>
      </w:r>
    </w:p>
    <w:bookmarkEnd w:id="212"/>
    <w:bookmarkStart w:name="z232" w:id="213"/>
    <w:p>
      <w:pPr>
        <w:spacing w:after="0"/>
        <w:ind w:left="0"/>
        <w:jc w:val="both"/>
      </w:pPr>
      <w:r>
        <w:rPr>
          <w:rFonts w:ascii="Times New Roman"/>
          <w:b w:val="false"/>
          <w:i w:val="false"/>
          <w:color w:val="000000"/>
          <w:sz w:val="28"/>
        </w:rPr>
        <w:t>
      дополнить пунктом 476-1 следующего содержания:</w:t>
      </w:r>
    </w:p>
    <w:bookmarkEnd w:id="213"/>
    <w:bookmarkStart w:name="z233" w:id="214"/>
    <w:p>
      <w:pPr>
        <w:spacing w:after="0"/>
        <w:ind w:left="0"/>
        <w:jc w:val="both"/>
      </w:pPr>
      <w:r>
        <w:rPr>
          <w:rFonts w:ascii="Times New Roman"/>
          <w:b w:val="false"/>
          <w:i w:val="false"/>
          <w:color w:val="000000"/>
          <w:sz w:val="28"/>
        </w:rPr>
        <w:t>
      "476-1. На счете 5240 "Финансовый результат предыдущих лет по поступлениям в бюджет" показывается финансовый результат с нарастающим итогом за весь период деятельности государственного учреждения, включая отчетный год и отражается записями:</w:t>
      </w:r>
    </w:p>
    <w:bookmarkEnd w:id="214"/>
    <w:bookmarkStart w:name="z234" w:id="215"/>
    <w:p>
      <w:pPr>
        <w:spacing w:after="0"/>
        <w:ind w:left="0"/>
        <w:jc w:val="both"/>
      </w:pPr>
      <w:r>
        <w:rPr>
          <w:rFonts w:ascii="Times New Roman"/>
          <w:b w:val="false"/>
          <w:i w:val="false"/>
          <w:color w:val="000000"/>
          <w:sz w:val="28"/>
        </w:rPr>
        <w:t>
      дебет счета 5240 "Финансовый результат предыдущих лет по поступлениям в бюджет" и кредит счета 5230 "Финансовый результат отчетного периода по поступлениям в бюджет" при наличии отрицательного финансового результата отчетного года;</w:t>
      </w:r>
    </w:p>
    <w:bookmarkEnd w:id="215"/>
    <w:bookmarkStart w:name="z235" w:id="216"/>
    <w:p>
      <w:pPr>
        <w:spacing w:after="0"/>
        <w:ind w:left="0"/>
        <w:jc w:val="both"/>
      </w:pPr>
      <w:r>
        <w:rPr>
          <w:rFonts w:ascii="Times New Roman"/>
          <w:b w:val="false"/>
          <w:i w:val="false"/>
          <w:color w:val="000000"/>
          <w:sz w:val="28"/>
        </w:rPr>
        <w:t>
      дебет счета 5230 "Финансовый результат отчетного периода по поступлениям в бюджет" и кредит счета 5240 "Финансовый результат предыдущих лет по поступлениям в бюджет", при наличии положительного финансового результата отчетного года.</w:t>
      </w:r>
    </w:p>
    <w:bookmarkEnd w:id="216"/>
    <w:bookmarkStart w:name="z236" w:id="217"/>
    <w:p>
      <w:pPr>
        <w:spacing w:after="0"/>
        <w:ind w:left="0"/>
        <w:jc w:val="both"/>
      </w:pPr>
      <w:r>
        <w:rPr>
          <w:rFonts w:ascii="Times New Roman"/>
          <w:b w:val="false"/>
          <w:i w:val="false"/>
          <w:color w:val="000000"/>
          <w:sz w:val="28"/>
        </w:rPr>
        <w:t>
      Корректировка ошибок прошлых лет в текущем периоде осуществляется с применением счета 5240 "Финансовый результат предыдущих лет по поступлениям в бюджет".".</w:t>
      </w:r>
    </w:p>
    <w:bookmarkEnd w:id="217"/>
    <w:bookmarkStart w:name="z237" w:id="218"/>
    <w:p>
      <w:pPr>
        <w:spacing w:after="0"/>
        <w:ind w:left="0"/>
        <w:jc w:val="both"/>
      </w:pPr>
      <w:r>
        <w:rPr>
          <w:rFonts w:ascii="Times New Roman"/>
          <w:b w:val="false"/>
          <w:i w:val="false"/>
          <w:color w:val="000000"/>
          <w:sz w:val="28"/>
        </w:rPr>
        <w:t>
      2. Департаменту методологии бухгалтерского учета и аудита Министерства финансов Республики Казахстан (Бектурова А.Т.) в установленном законодательном порядке обеспечить:</w:t>
      </w:r>
    </w:p>
    <w:bookmarkEnd w:id="218"/>
    <w:bookmarkStart w:name="z238" w:id="219"/>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219"/>
    <w:bookmarkStart w:name="z239" w:id="220"/>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официального опубликования и включения в Эталонный контрольный банк нормативных правовых актов Республики Казахстан;</w:t>
      </w:r>
    </w:p>
    <w:bookmarkEnd w:id="220"/>
    <w:bookmarkStart w:name="z240" w:id="221"/>
    <w:p>
      <w:pPr>
        <w:spacing w:after="0"/>
        <w:ind w:left="0"/>
        <w:jc w:val="both"/>
      </w:pPr>
      <w:r>
        <w:rPr>
          <w:rFonts w:ascii="Times New Roman"/>
          <w:b w:val="false"/>
          <w:i w:val="false"/>
          <w:color w:val="000000"/>
          <w:sz w:val="28"/>
        </w:rPr>
        <w:t>
      3)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w:t>
      </w:r>
    </w:p>
    <w:bookmarkEnd w:id="221"/>
    <w:bookmarkStart w:name="z241" w:id="222"/>
    <w:p>
      <w:pPr>
        <w:spacing w:after="0"/>
        <w:ind w:left="0"/>
        <w:jc w:val="both"/>
      </w:pPr>
      <w:r>
        <w:rPr>
          <w:rFonts w:ascii="Times New Roman"/>
          <w:b w:val="false"/>
          <w:i w:val="false"/>
          <w:color w:val="000000"/>
          <w:sz w:val="28"/>
        </w:rPr>
        <w:t>
      4) размещение настоящего приказа на интернет-ресурсе Министерства финансов Республики Казахстан.</w:t>
      </w:r>
    </w:p>
    <w:bookmarkEnd w:id="222"/>
    <w:bookmarkStart w:name="z242" w:id="223"/>
    <w:p>
      <w:pPr>
        <w:spacing w:after="0"/>
        <w:ind w:left="0"/>
        <w:jc w:val="both"/>
      </w:pPr>
      <w:r>
        <w:rPr>
          <w:rFonts w:ascii="Times New Roman"/>
          <w:b w:val="false"/>
          <w:i w:val="false"/>
          <w:color w:val="000000"/>
          <w:sz w:val="28"/>
        </w:rPr>
        <w:t>
      3. Настоящий приказ вводится в действие с 1 января 2018 года.</w:t>
      </w:r>
    </w:p>
    <w:bookmarkEnd w:id="22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финансов</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Султанов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