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b4dcd6" w14:textId="1b4dc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здравоохранения и социального развития Республики Казахстан от 30 июня 2015 года № 544 "Об утверждении Правил направления граждан Республики Казахстан на лечение за рубеж за счет бюджетных средств"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7 июня 2017 года № 399. Зарегистрирован в Министерстве юстиции Республики Казахстан 14 июля 2017 года № 15339. Утратил силу приказом Министра здравоохранения Республики Казахстан от 26 мая 2021 года № ҚР ДСМ-45.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здравоохранения РК от 26.05.2021 </w:t>
      </w:r>
      <w:r>
        <w:rPr>
          <w:rFonts w:ascii="Times New Roman"/>
          <w:b w:val="false"/>
          <w:i w:val="false"/>
          <w:color w:val="ff0000"/>
          <w:sz w:val="28"/>
        </w:rPr>
        <w:t>№ ҚР ДСМ-45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80)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Кодекса Республики Казахстан от 18 сентября 2009 года "О здоровье народа и системе здравоохранения"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30 июня 2015 года № 544 "Об утверждении Правил направления граждан Республики Казахстан на лечение за рубеж за счет бюджетных средств" (зарегистрирован в Реестре государственной регистрации нормативных правовых актов за № 11795, опубликован в информационно-правовой системе "Әділет"6 августа 2015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направления граждан Республики Казахстан на лечение за рубеж за счет бюджетных средств, утвержденные указанным приказом,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 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организации медицинской помощи Министерства здравоохранения Республики Казахстан в установленном законодательством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течение десяти календарных дней со дня государственной регистрации настоящего приказа его направление в периодические печатные издания, а также в Республиканское государственное предприятие на праве хозяйственного ведения "Республиканский центр правовой информации"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 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здравоохранения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здравоохранения Республики Казахстан сведений об исполнении мероприятий, предусмотренных подпунктами 1), 2) и 3) настоящего пункта.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здравоохранения Республики Казахстан Актаеву Л. М.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здравоохранения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Биртанов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июня 2017 года № 399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июня 2015 года № 544 </w:t>
            </w:r>
          </w:p>
        </w:tc>
      </w:tr>
    </w:tbl>
    <w:bookmarkStart w:name="z17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направления граждан Республики Казахстан на лечение за рубеж за счет бюджетных средств</w:t>
      </w:r>
    </w:p>
    <w:bookmarkEnd w:id="9"/>
    <w:bookmarkStart w:name="z18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направления граждан Республики Казахстан на лечение за рубеж за счет бюджетных средств (далее - Правила) разработаны в соответствии с подпунктом 80)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Кодекса Республики Казахстан от 18 сентября 2009 года "О здоровье народа и системе здравоохранения" и определяют порядок направления граждан Республики Казахстан на лечение за рубеж за счет бюджетных средств.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Настоящие правила не распространяются на случаи, при которых пациенты самостоятельно выезжают на лечение в зарубежные медицинские организации.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понятия, используемые в настоящих Правилах: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уполномоченный орган в области здравоохранения (далее – уполномоченный орган) – государственный орган, осуществляющий руководство в области охраны здоровья граждан, медицинской и фармацевтической науки, медицинского и фармацевтического образования, обращения лекарственных средств, изделий медицинского назначения и медицинской техники, контроля за качеством медицинских услуг;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рабочий орган – координирующий орган по вопросам направления граждан Республики Казахстан на лечение за рубеж за счет бюджетных средств (далее – рабочий орган), определяемый Правительством согласно </w:t>
      </w:r>
      <w:r>
        <w:rPr>
          <w:rFonts w:ascii="Times New Roman"/>
          <w:b w:val="false"/>
          <w:i w:val="false"/>
          <w:color w:val="000000"/>
          <w:sz w:val="28"/>
        </w:rPr>
        <w:t>статье 41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комиссия по направлению граждан Республики Казахстан на лечение в</w:t>
      </w:r>
      <w:r>
        <w:rPr>
          <w:rFonts w:ascii="Times New Roman"/>
          <w:b w:val="false"/>
          <w:i w:val="false"/>
          <w:color w:val="000000"/>
          <w:sz w:val="28"/>
        </w:rPr>
        <w:t xml:space="preserve"> зарубежные медицинские организации за счет бюджетных средств (далее – комиссия) – комиссия для направления граждан на лечение за рубеж за счет </w:t>
      </w:r>
      <w:r>
        <w:rPr>
          <w:rFonts w:ascii="Times New Roman"/>
          <w:b w:val="false"/>
          <w:i w:val="false"/>
          <w:color w:val="000000"/>
          <w:sz w:val="28"/>
        </w:rPr>
        <w:t>бюджетных средств, которая создается уполномоченным органом, в состав которого входят представители уполномоченного органа, врачи узких специальностей, представители неправительственных организаций;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республиканская организация здравоохранения – организации здравоохранения, находящиеся в ведении уполномоченного органа, организации здравоохранения автономной организации образования, организаций медицинского образования.</w:t>
      </w:r>
    </w:p>
    <w:bookmarkEnd w:id="17"/>
    <w:bookmarkStart w:name="z28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направления граждан Республики Казахстан на лечение за рубеж за счет бюджетных средств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решения вопроса направления граждан Республики Казахстан на лечение за рубеж за счет бюджетных средств, республиканская организация здравоохранения вносит на рассмотрение рабочему органу следующие документы: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копия документа, удостоверяющего личность пациента;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выписка из истории болезни пациента, представленной медицинской организацией, содержащая результаты проведенных исследований и консультацийсогласно клиническим протоколам диагностики и лечения сроком давности не более 30 рабочих дней;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рекомендация республиканской организации здравоохранения о направлении пациента на лечение в зарубежные медицинские организации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Рабочий орган утверждает перечень зарубежных медицинских организаций на основе публикуемых в официальных изданиях зарубежными медицинскими организациями отчетов с показателями качества. 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Рабочий орган в течение одного рабочего дня, со дня поступления рекомендации республиканской организации здравоохранения о направлении пациента на лечение в зарубежные медицинские организации вносит в перечень пациентов, претендующих на лечение за рубеж.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Рабочий орган направляет комиссии перечень документов указанных в подпунктах 1), 2) и 3) настоящего пункта. 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Комиссия состоит из нечетного количество членов Комиссии, председателя, заместителя председателя и членов комиссии. Секретарь Комиссии не является ее членом.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состав Комиссии включаются представители уполномоченного органа, врачи узких специальностей, представители неправительственных организаций. Члены комиссии принимают участие в их деятельности без права замены. Председатель Комиссии руководит ее деятельностью, председательствует на заседаниях комиссии, осуществляет общий контроль над реализацией ее решений и несет в соответствии с действующим законодательством персональную ответственность за деятельность, осуществляемую Комиссией и за решения, вырабатываемые Комиссией.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равенства голосов принятым считается решение, за которое проголосовал председатель Комиссии.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комиссии назначает очередное заседание при необходимости внеочередное заседание в экстренных случаях и продолжении лечения.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Комиссия принимает решение: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выборе зарубежной медицинской организации для получения лечения за счет бюджетных средств с учетом предложенных ценовых предложений и методики лечения;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проведении лечения пациента, претендующего на лечение за рубеж, в отечественных медицинских организациях с привлечением зарубежных специалистов;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 отказе в лечении за рубежом, в отечественных медицинских организациях с привлечением зарубежных специалистов.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Решение комиссии о направлении (отказе в направлении) пациента на лечение в зарубежные медицинские организации, о выборе зарубежной медицинской организации, о проведении лечения пациента, претендующего на лечение за рубеж, оформляется протоколом заседания комиссии в произвольной форме. 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Протокол заседания направляется в рабочий орган в течение пяти рабочих дней со дня проведения заседания комиссии посредством электронной почты (сканированный вариант) и оригинал через курьера.</w:t>
      </w:r>
    </w:p>
    <w:bookmarkEnd w:id="35"/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Для вынесения заключения о целесообразности направления граждан на лечение за рубеж, рабочий орган: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рассматривает документы, указанные в пункте 3 настоящих Правил, представленные республиканской организацией здравоохранения в течение двух рабочих дней со дня их получения;</w:t>
      </w:r>
    </w:p>
    <w:bookmarkEnd w:id="37"/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запрашивает у зарубежных медицинских организаций, внесенных в перечень рабочего органа, программу лечения пациента и калькуляцию расходов на ее оказание (далее – ценовое предложение) в течение пятнадцати рабочих дней со дня получения заключения;</w:t>
      </w:r>
    </w:p>
    <w:bookmarkEnd w:id="38"/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привлекает врачей медицинской организации, рекомендовавшей лечение за рубежом, к отработке программы ведения пациентов в зарубежной клинике;</w:t>
      </w:r>
    </w:p>
    <w:bookmarkEnd w:id="39"/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 случае запроса специалистов зарубежных медицинских организаций дополнительной информации о состоянии пациента, в течение пяти рабочих дней с момента поступления запроса проводит телемедицинские консультации с зарубежными медицинскими организациями с предоставлением необходимых результатов исследований, проведенных в медицинских организациях Республики Казахстан; </w:t>
      </w:r>
    </w:p>
    <w:bookmarkEnd w:id="40"/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представляет комиссии в течение двадцати пяти рабочих дней со дня получения от республиканской организации здравоохранения рекомендацию о направлении пациента на лечение в зарубежные медицинские организации за счет бюджетных средств заключение рабочего органа о целесообразности направления пациента на лечение в зарубежные медицинские организации за счет бюджетных средств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 </w:t>
      </w:r>
    </w:p>
    <w:bookmarkEnd w:id="41"/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Направление граждан Республики Казахстан на лечение в зарубежные медицинские организации осуществляется в соответствии:</w:t>
      </w:r>
    </w:p>
    <w:bookmarkEnd w:id="42"/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 перечнем заболеваний, при которых граждане Республики Казахстан направляются на лечение за рубеж за счет бюджетных средств,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43"/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 перечнем отдельных категорий граждан Республики Казахстан, направляемых на лечение за рубеж за счет бюджетных средств,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44"/>
    <w:bookmarkStart w:name="z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Рабочий орган на основании протокольного решения комиссии о направлении пациента на лечение в зарубежные медицинские организации заключает договор с зарубежной медицинской организацией на предоставление медицинских услуг гражданам Республики Казахстан в течение десяти рабочих дней со дня подписания протокола заседания комиссии.</w:t>
      </w:r>
    </w:p>
    <w:bookmarkEnd w:id="45"/>
    <w:bookmarkStart w:name="z5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Рабочий орган производит оплату расходов пациента и сопровождающего лица (детям и (или) лицам, нуждающимся в постороннем уходе) на лечение и проезд, в соответствии с ценовым предложением зарубежной медицинской организации.</w:t>
      </w:r>
    </w:p>
    <w:bookmarkEnd w:id="46"/>
    <w:bookmarkStart w:name="z5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Рабочий орган оплачивает зарубежной медицинской организации аванс по лечению пациента в размере до 50% от общей суммы договора в течение пятнадцати рабочих дней со дня заключения договора.</w:t>
      </w:r>
    </w:p>
    <w:bookmarkEnd w:id="47"/>
    <w:bookmarkStart w:name="z5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Окончательная оплата осуществляется после представления зарубежной медицинской организацией итогового акта выполненных работ (в произвольной форме).</w:t>
      </w:r>
    </w:p>
    <w:bookmarkEnd w:id="48"/>
    <w:bookmarkStart w:name="z5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долгосрочном лечении рабочим органом производится оплата по промежуточным актам выполненных работ. </w:t>
      </w:r>
    </w:p>
    <w:bookmarkEnd w:id="49"/>
    <w:bookmarkStart w:name="z6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При направлении пациента в зарубежную медицинскую организацию на трансплантацию органов (части органов) и (или) тканей (части тканей), а также операций, требующих поэтапного вмешательства, предусматривается поэтапное лечение.</w:t>
      </w:r>
    </w:p>
    <w:bookmarkEnd w:id="50"/>
    <w:bookmarkStart w:name="z6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поэтапном лечении оплата за проезд пациента, а также сопровождающего лица осуществляется рабочим органом и производится по решению комиссии.</w:t>
      </w:r>
    </w:p>
    <w:bookmarkEnd w:id="51"/>
    <w:bookmarkStart w:name="z6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каждый этап лечения при трансплантации органов (части органов) и (или) тканей (части тканей), а также при операциях, требующих поэтапного вмешательства, рабочим органом заключается отдельный договор с зарубежной медицинской организацией.</w:t>
      </w:r>
    </w:p>
    <w:bookmarkEnd w:id="52"/>
    <w:bookmarkStart w:name="z6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Срок действия договора, заключенного с зарубежной медицинской организацией, устанавливается в зависимости от методов и длительности лечения на один год.</w:t>
      </w:r>
    </w:p>
    <w:bookmarkEnd w:id="53"/>
    <w:bookmarkStart w:name="z6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При предоставлении рабочему органу рекомендации зарубежной медицинской организации о необходимости продолжения лечения в период нахождения пациента за рубежом, Рабочий орган выносит на рассмотрение комиссии медицинские документы, представленные зарубежной медицинской организацией. Рабочий орган уведомляет зарубежную медицинскую организацию о принятом комиссией решении в течение пяти рабочих дней со дня его принятия.</w:t>
      </w:r>
    </w:p>
    <w:bookmarkEnd w:id="54"/>
    <w:bookmarkStart w:name="z6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Для оценки эффективности по организации направления граждан Республики Казахстан на лечение за рубеж рабочий орган проводит мониторинг результатов пролеченных пациентов, направленных в зарубежные медицинские организации, с последующим предоставлением результатов в уполномоченный орган 1 раз в квартал, в срок до 15 числа месяца, следующего за отчетным периодом.</w:t>
      </w:r>
    </w:p>
    <w:bookmarkEnd w:id="5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направления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лечение за рубеж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бюджетных средств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6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  <w:r>
        <w:rPr>
          <w:rFonts w:ascii="Times New Roman"/>
          <w:b/>
          <w:i w:val="false"/>
          <w:color w:val="000000"/>
          <w:sz w:val="28"/>
        </w:rPr>
        <w:t>      Рекомендация республиканской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      организации здравоохранения 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      направлении пациента на лечение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</w:t>
      </w:r>
      <w:r>
        <w:rPr>
          <w:rFonts w:ascii="Times New Roman"/>
          <w:b/>
          <w:i w:val="false"/>
          <w:color w:val="000000"/>
          <w:sz w:val="28"/>
        </w:rPr>
        <w:t>в зарубежные медицинские организации</w:t>
      </w:r>
    </w:p>
    <w:bookmarkEnd w:id="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88"/>
        <w:gridCol w:w="4450"/>
        <w:gridCol w:w="6162"/>
      </w:tblGrid>
      <w:tr>
        <w:trPr>
          <w:trHeight w:val="30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5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пациента</w:t>
            </w:r>
          </w:p>
        </w:tc>
      </w:tr>
      <w:tr>
        <w:trPr>
          <w:trHeight w:val="30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8"/>
        </w:tc>
        <w:tc>
          <w:tcPr>
            <w:tcW w:w="4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</w:t>
            </w:r>
          </w:p>
        </w:tc>
        <w:tc>
          <w:tcPr>
            <w:tcW w:w="6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9"/>
        </w:tc>
        <w:tc>
          <w:tcPr>
            <w:tcW w:w="4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рождения</w:t>
            </w:r>
          </w:p>
        </w:tc>
        <w:tc>
          <w:tcPr>
            <w:tcW w:w="6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60"/>
        </w:tc>
        <w:tc>
          <w:tcPr>
            <w:tcW w:w="4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</w:p>
        </w:tc>
        <w:tc>
          <w:tcPr>
            <w:tcW w:w="6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1"/>
        </w:tc>
        <w:tc>
          <w:tcPr>
            <w:tcW w:w="4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Полный клинический диагноз</w:t>
            </w:r>
          </w:p>
        </w:tc>
        <w:tc>
          <w:tcPr>
            <w:tcW w:w="6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62"/>
        </w:tc>
        <w:tc>
          <w:tcPr>
            <w:tcW w:w="4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Сопутствующий диагноз</w:t>
            </w:r>
          </w:p>
        </w:tc>
        <w:tc>
          <w:tcPr>
            <w:tcW w:w="6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63"/>
        </w:tc>
        <w:tc>
          <w:tcPr>
            <w:tcW w:w="4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Рекомендуемое лечение (указать конкретно манипуляцию)</w:t>
            </w:r>
          </w:p>
        </w:tc>
        <w:tc>
          <w:tcPr>
            <w:tcW w:w="6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64"/>
        </w:tc>
        <w:tc>
          <w:tcPr>
            <w:tcW w:w="4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о необходимости направления пациента на лечение за рубеж</w:t>
            </w:r>
          </w:p>
        </w:tc>
        <w:tc>
          <w:tcPr>
            <w:tcW w:w="6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1.Нуждается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2.Не нуждается (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нужное подчеркнуть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</w:tr>
      <w:tr>
        <w:trPr>
          <w:trHeight w:val="30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65"/>
        </w:tc>
        <w:tc>
          <w:tcPr>
            <w:tcW w:w="4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Подтверждение, что данная технология не выполняется ни в одной медицинской организации Республики Казахстан </w:t>
            </w:r>
          </w:p>
        </w:tc>
        <w:tc>
          <w:tcPr>
            <w:tcW w:w="6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66"/>
        </w:tc>
        <w:tc>
          <w:tcPr>
            <w:tcW w:w="4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Ожидаемый эффект лечения</w:t>
            </w:r>
          </w:p>
        </w:tc>
        <w:tc>
          <w:tcPr>
            <w:tcW w:w="6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67"/>
        </w:tc>
        <w:tc>
          <w:tcPr>
            <w:tcW w:w="4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направления на трансплантацию органов и тканей прилагаются сведения о наличии/отсутствии доноров</w:t>
            </w:r>
          </w:p>
        </w:tc>
        <w:tc>
          <w:tcPr>
            <w:tcW w:w="6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Данные типирования (прилагаются) – да/нет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Данные, подтверждающие отсутствие родственных доноров (прилагаются) – да/нет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Данные, подтверждающие отсутствие доноров в стране (прилагаются) – да/нет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Данные предварительного поиска в международных регистрах (прилагаются) – да/нет</w:t>
            </w:r>
          </w:p>
        </w:tc>
      </w:tr>
      <w:tr>
        <w:trPr>
          <w:trHeight w:val="30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68"/>
        </w:tc>
        <w:tc>
          <w:tcPr>
            <w:tcW w:w="4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заполнения заключения</w:t>
            </w:r>
          </w:p>
        </w:tc>
        <w:tc>
          <w:tcPr>
            <w:tcW w:w="6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1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Подписывая данное заключение, руководитель медицинской организации несет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ответственность за достоверность предоставленных данных</w:t>
      </w:r>
    </w:p>
    <w:bookmarkEnd w:id="69"/>
    <w:bookmarkStart w:name="z82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Руководитель республиканской организации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/____________/___________________________/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(подпись) М.П. (Ф.И.О. (при его наличии))</w:t>
      </w:r>
    </w:p>
    <w:bookmarkEnd w:id="7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направления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лечение за рубеж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бюджетных средств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8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  <w:r>
        <w:rPr>
          <w:rFonts w:ascii="Times New Roman"/>
          <w:b/>
          <w:i w:val="false"/>
          <w:color w:val="000000"/>
          <w:sz w:val="28"/>
        </w:rPr>
        <w:t>      Рекомендация рабочего органа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</w:t>
      </w:r>
      <w:r>
        <w:rPr>
          <w:rFonts w:ascii="Times New Roman"/>
          <w:b/>
          <w:i w:val="false"/>
          <w:color w:val="000000"/>
          <w:sz w:val="28"/>
        </w:rPr>
        <w:t>о целесообразности направления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</w:t>
      </w:r>
      <w:r>
        <w:rPr>
          <w:rFonts w:ascii="Times New Roman"/>
          <w:b/>
          <w:i w:val="false"/>
          <w:color w:val="000000"/>
          <w:sz w:val="28"/>
        </w:rPr>
        <w:t>п</w:t>
      </w:r>
      <w:r>
        <w:rPr>
          <w:rFonts w:ascii="Times New Roman"/>
          <w:b/>
          <w:i w:val="false"/>
          <w:color w:val="000000"/>
          <w:sz w:val="28"/>
        </w:rPr>
        <w:t>ациента на лечение в зарубежные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      медицинские организации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за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</w:t>
      </w:r>
      <w:r>
        <w:rPr>
          <w:rFonts w:ascii="Times New Roman"/>
          <w:b/>
          <w:i w:val="false"/>
          <w:color w:val="000000"/>
          <w:sz w:val="28"/>
        </w:rPr>
        <w:t>счет бюджетных средств</w:t>
      </w:r>
    </w:p>
    <w:bookmarkEnd w:id="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30"/>
        <w:gridCol w:w="7433"/>
        <w:gridCol w:w="2637"/>
      </w:tblGrid>
      <w:tr>
        <w:trPr>
          <w:trHeight w:val="30" w:hRule="atLeast"/>
        </w:trPr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72"/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пациента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3"/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4"/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75"/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рождения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76"/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77"/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Клинический диагноз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78"/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Сопутствующий диагноз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79"/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Проведенное лечение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80"/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Проведенные лабораторно-диагностические исследования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81"/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о необходимости направления пациента на лечение за рубеж на основании заключения консилиума и рекомендаций зарубежной медицинской организации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Нуждается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Не нуждается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нужное подчеркнуть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</w:tr>
      <w:tr>
        <w:trPr>
          <w:trHeight w:val="30" w:hRule="atLeast"/>
        </w:trPr>
        <w:tc>
          <w:tcPr>
            <w:tcW w:w="2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82"/>
        </w:tc>
        <w:tc>
          <w:tcPr>
            <w:tcW w:w="7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Рекомендуемые медицинские центры за рубежом (страна)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</w:tr>
      <w:tr>
        <w:trPr>
          <w:trHeight w:val="30" w:hRule="atLeast"/>
        </w:trPr>
        <w:tc>
          <w:tcPr>
            <w:tcW w:w="2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83"/>
        </w:tc>
        <w:tc>
          <w:tcPr>
            <w:tcW w:w="7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лечения в медицинских центрах за рубежом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</w:tr>
      <w:tr>
        <w:trPr>
          <w:trHeight w:val="30" w:hRule="atLeast"/>
        </w:trPr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84"/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лечения с калькуляцией (прилагается)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85"/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Нуждаемость в сопровождении (указать причину)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86"/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Приоритетность направления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87"/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направления на госпитализацию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88"/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Руководитель рабочего органа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/____________/___________________________/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(подпись) М.П. \ (Ф.И.О. (при его наличии))</w:t>
      </w:r>
    </w:p>
    <w:bookmarkEnd w:id="8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направления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лечение за рубеж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бюджетных средств</w:t>
            </w:r>
          </w:p>
        </w:tc>
      </w:tr>
    </w:tbl>
    <w:bookmarkStart w:name="z109" w:id="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заболеваний, при которых граждане 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>направляются на лечение за рубеж за счет бюджетных средств</w:t>
      </w:r>
    </w:p>
    <w:bookmarkEnd w:id="90"/>
    <w:bookmarkStart w:name="z110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Артериовенозные мальформации и опухоли, требующие радиохирургического метода лечения (гамма-нож) ввиду локализации в хирургически недоступных функционально значимых областях головного мозга.</w:t>
      </w:r>
    </w:p>
    <w:bookmarkEnd w:id="91"/>
    <w:bookmarkStart w:name="z111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Артериовенозные мальформации сосудов ствола головного мозга, спинного мозга и артериальные аневризмы для эндоваскулярного лечения.</w:t>
      </w:r>
    </w:p>
    <w:bookmarkEnd w:id="92"/>
    <w:bookmarkStart w:name="z112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Опухоли основания черепа для трансорального удаления.</w:t>
      </w:r>
    </w:p>
    <w:bookmarkEnd w:id="93"/>
    <w:bookmarkStart w:name="z113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Злокачественные новообразования глаза, требующие радиохирургического лечения (гамма-нож, радиоактивные аппликаторы).</w:t>
      </w:r>
    </w:p>
    <w:bookmarkEnd w:id="94"/>
    <w:bookmarkStart w:name="z114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Кератопротезирование.</w:t>
      </w:r>
    </w:p>
    <w:bookmarkEnd w:id="95"/>
    <w:bookmarkStart w:name="z115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Заболевания, требующие трансплантации тканей (части ткани) или органов (части органов), за исключением аутологичных и родственных трансплантаций гемопоэтических стволовых клеток взрослых и детей.</w:t>
      </w:r>
    </w:p>
    <w:bookmarkEnd w:id="96"/>
    <w:bookmarkStart w:name="z116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Стенозы гортани.</w:t>
      </w:r>
    </w:p>
    <w:bookmarkEnd w:id="97"/>
    <w:bookmarkStart w:name="z117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Стенозы трахеи.</w:t>
      </w:r>
    </w:p>
    <w:bookmarkEnd w:id="9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направления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лечение за рубеж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бюджетных средств</w:t>
            </w:r>
          </w:p>
        </w:tc>
      </w:tr>
    </w:tbl>
    <w:bookmarkStart w:name="z119" w:id="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отдельных категорий граждан Республики Казахстан, направляемых на лечение за рубеж за счет бюджетных средств</w:t>
      </w:r>
    </w:p>
    <w:bookmarkEnd w:id="99"/>
    <w:bookmarkStart w:name="z120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Дети в возрасте до 18 лет при наличии показаний и в отношении которых были использованы все разрешенные к применению методы диагностики и лечения в организациях здравоохранения Республики Казахстан без положительного лечебного эффекта.</w:t>
      </w:r>
    </w:p>
    <w:bookmarkEnd w:id="100"/>
    <w:bookmarkStart w:name="z121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исключительных случаях по поручению Президента Республики Казахстан, Премьер-Министра Республики Казахстан, сотрудники правоохранительных органов, служащие Вооруженных Сил Республики Казахстан, получившие тяжелые травмы и увечья при исполнении служебных обязанностей, в отношении которых были использованы все разрешенные к применению методы диагностики и лечения в организациях здравоохранения Республики Казахстан без положительного эффекта. </w:t>
      </w:r>
    </w:p>
    <w:bookmarkEnd w:id="10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