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37fd" w14:textId="32a3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, условий действия плавающей ставки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ня 2017 года № 119. Зарегистрировано в Министерстве юстиции Республики Казахстан 8 августа 2017 года № 1546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, условия действия плавающей ставки вознагражд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216 "Об утверждении Правил исчисления, условий действия плавающей ставки вознаграждения по договорам банковского займа" (зарегистрированное в Реестре государственной регистрации нормативных правовых актов под № 5475, опубликованное 18 февраля 2009 года в газете "Юридическая газета" № 25 (1622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9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исчисления, условия действия плавающей ставки вознаграждения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числения, условия действия плавающей ставки вознаграждения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и определяют порядок исчисления и условия действия плавающей ставки вознаграждения по договорам банковского займа, в том числе по договорам ипотечных займов, заключаемым с физическими лицами (далее – договор), для банков второго уровня, филиалов банков-нерезидентов Республики Казахстан и организаций, осуществляющих отдельные виды банковских операций (далее – банк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вающая ставка вознаграждения определяется как сумма базового показателя и ставки процентного спрэда, в номинальной величине, исчисляемой в процентных пунктах (далее – процентный спрэд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базового показателя используютс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, заключенным в тенге – базовая ставка, устанавливаемая Национальным Банком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, заключенным в российских рублях – ключевая ставка, устанавливаемая Центральным банком Российской Федерац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, заключенным в долларах США – верхняя граница диапазона ставки по федеральным фондам, устанавливаемая Федеральной Резервной Системой СШ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, заключенным в евро – процентная ставка по основным операциям рефинансирования, устанавливаемая Европейским Центральным Банко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а процентного спрэда представляет собой фиксированное значение, устанавливаемое банком при заключении договора, и изменению не подлежит, за исключением случаев ее изменения в сторону уменьшения банк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иод действия договора банк пересматривает плавающую ставку вознаграждения не более двух раз в год, и не ранее шести месяцев с даты последнего пересмотра значения плавающей ставк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ельное значение, на которое плавающая ставка вознаграждения может быть увеличена при очередном пересмотре, определяется сторонами договора при его заключении и увеличению не подлежит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нк не позднее 30 (тридцати) календарных дней до наступления очередных платежей по договору уведомляет заемщика способом, предусмотренным договором, об изменении плавающей ставки, о размерах очередных платежей с указанием сумм погашения основного долга, вознаграждения, остатках основного долга на дату следующего погашения, общих итоговых суммах основного долга и вознаграждения, подлежащих выплате, и их суммарное значени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гашение вознаграждения по займу осуществляется в соответствии с установленной банком на дату погашения плавающей ставкой вознагражде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исчисления, условия действия плавающей ставки вознаграждения по договорам, заключенным до введения в действие настоящего постановления, определяются в соответствии с их условиям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заявлению заемщика условия договора, заключенного до введения в действие Правил, пересматриваются банком с учетом положений настоящих Правил в течение 30 (тридцати) календарных дней со дня обращения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