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affd" w14:textId="9cea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Национального Банка Республики Казахстан по вопросам платежей и платежных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декабря 2017 года № 248. Зарегистрировано в Министерстве юстиции Республики Казахстан 28 февраля 2018 года № 16446.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>, в целях совершенствования нормативных правовых актов Национального Банка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постановлений Правления Национального Банка Республики Казахстан, в которые вносятся изменения и дополнения по вопросам платежей и платежных систем,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___________________М. Бекетаев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февраля 2018 года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__________________Т. Дуйсенова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января 2018 года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__________________Б. Султанов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января 2018 года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______________Н. Айдапкелов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января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248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Правления Национального Банка Республики Казахстан, в которые вносятся изменения и дополнения по вопросам платежей и платежных систем</w:t>
      </w:r>
    </w:p>
    <w:bookmarkEnd w:id="14"/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Правления Национального Банка РК от 29.11.2018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постановлением Правления Национального Банка РК от 27.10.2020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16.12.2020).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постановлением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октября 2014 года № 199 "Об утверждении Правил проведения операций с документарными аккредитивами банками Республики Казахстан" (зарегистрированное в Реестре государственной регистрации нормативных правовых актов под № 9948, опубликованное 24 декабря 2014 года в информационно-правовой системе "Әділет") следующие изменения и дополнение: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операций с документарными аккредитивами банками Республики Казахстан, утвержденных указанным постановлением: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8"/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проведения операций с документарными аккредитивами банками Республики Казахстан (далее – Правила) разработаны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26 июля 2016 года </w:t>
      </w:r>
      <w:r>
        <w:rPr>
          <w:rFonts w:ascii="Times New Roman"/>
          <w:b w:val="false"/>
          <w:i w:val="false"/>
          <w:color w:val="000000"/>
          <w:sz w:val="28"/>
        </w:rPr>
        <w:t>"О платежах и платежных системах"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платежах и платежных системах), Унифицированными обычаями и правилами по документарному аккредитиву, принятыми Международной торговой палатой (International Chamber of Commerce, UCP Publication № 600), и регулируют порядок проведения операций с документарными аккредитивами банками Республики Казахстан (далее – банки).";</w:t>
      </w:r>
    </w:p>
    <w:bookmarkEnd w:id="19"/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1"/>
    <w:bookmarkStart w:name="z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открытия аккредитива";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открытия аккредитива приказодатель представляет в обслуживающий его банк (банк-эмитент)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документации по кредитованию, утвержденными постановлением Правления Агентства Республики Казахстан по регулированию и надзору финансового рынка и финансовых организаций от 23 февраля 2007 года № 49, зарегистрированным в Реестре государственной регистрации нормативных правовых актов под № 4602, (за исключением открытия аккредитивов Национальным Банком) и заявление на открытие аккредитива в произвольной форме в двух экземплярах. Первый экземпляр заявления остается в банке для открытия аккредитива, второй экземпляр с отметкой о принятии возвращается клиенту.";</w:t>
      </w:r>
    </w:p>
    <w:bookmarkEnd w:id="23"/>
    <w:bookmarkStart w:name="z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4"/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Для открытия аккредитива Национальным Банком приказодатель представляет в Национальный Банк заявление на его открытие в произвольной форме с приложением копии договора, предусматривающего использование формы расчета с применением документарного аккредитива.";</w:t>
      </w:r>
    </w:p>
    <w:bookmarkEnd w:id="25"/>
    <w:bookmarkStart w:name="z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8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Исполнение аккредитива";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При осуществлении платежа в пользу бенефициара банк-эмитент (исполняющий банк) формирует на сумму аккредитива платежный документ, исполнение которого производится в порядке и с соблюдением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2005 года "О валютном регулировании и валютном контроле",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безналичных платежей и (или) переводов денег на территории Республики Казахстан, утвержденными постановлением Правления Национального Банка Республики Казахстан от 31 августа 2016 года № 208, зарегистрированным в Реестре государственной регистрации нормативных правовых актов под № 14419,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валютных операций в Республике Казахстан, утвержденными постановлением Правления Национального Банка Республики Казахстан от 28 апреля 2012 года № 154, зарегистрированным в Реестре государственной регистрации нормативных правовых актов под № 7701.";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Акцепт или негоциация переводных векселей (тратт) бенефициара, в зависимости от условий аккредитива,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1997 года "О вексельном обращении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операций с переводными и простыми векселями банками второго уровня и организациями, осуществляющими отдельные виды банковских операций, утвержденными постановлением Правления Национального Банка Республики Казахстан от 31 декабря 2015 года № 261, зарегистрированным в Реестре государственной регистрации нормативных правовых актов под № 13071.";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Национального Банка РК от 28.09.2020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8 мая 2015 года № 75 "Об утверждении перечня, форм, сроков отчетности о выполнении пруденциальных нормативов банками второго уровня и Правил их представления" (зарегистрированное в Реестре государственной регистрации нормативных правовых актов под № 11162, опубликованное 2 июня 2015 года в информационно-правовой системе "Әділет") следующее изменение:</w:t>
      </w:r>
    </w:p>
    <w:bookmarkEnd w:id="30"/>
    <w:bookmarkStart w:name="z10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отчета о расшифровке коэффициентов капитализации банков к обязательствам перед нерезидентами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1"/>
    <w:bookmarkStart w:name="z10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формы, предназначенной для сбора административных данных "Отчет о расшифровке коэффициентов капитализации банков к обязательствам перед нерезидентами Республики Казахстан":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строках 4 и 15 указываются краткосрочные обязательства, обязательства перед филиалами и представительствами иностранных юридических лиц, осуществляющих свою деятельность на территории Республики Казахстан, которые входят в секторы экономики "другие финансовые организации – код 5", "государственные нефинансовые организации – код 6", "негосударственные нефинансовые организации – код 7" и "некоммерческие организации, обслуживающие домашние хозяйства – код 8",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представлению банками второго уровня, Банком Развития Казахстана и ипотечными организациями в Национальный Банк Республики Казахстан сведений для формирования обзора финансового сектора, утвержденной постановлением Правления Национального Банка Республики Казахстан от 26 декабря 2016 года № 316, зарегистрированным в Реестре государственной регистрации нормативных правовых актов под № 14804.".</w:t>
      </w:r>
    </w:p>
    <w:bookmarkEnd w:id="33"/>
    <w:bookmarkStart w:name="z1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34 "Об утверждении Требований к безопасности и беспрерывности работы информационных систем банков и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под № 13256, опубликованное 14 марта 2016 года в информационно-правовой системе "Әділет") следующие изменения:</w:t>
      </w:r>
    </w:p>
    <w:bookmarkEnd w:id="34"/>
    <w:bookmarkStart w:name="z1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безопасности и беспрерывности работы информационных систем банков и организаций, осуществляющих отдельные виды банковских операций, утвержденных указанным постановлением:</w:t>
      </w:r>
    </w:p>
    <w:bookmarkEnd w:id="35"/>
    <w:bookmarkStart w:name="z1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1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Требования к безопасности и беспрерывности работы информационных систем банков и организаций, осуществляющих отдельные виды банковских операций (далее – Требования), разработаны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банках), от 26 июля 2016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платежах и платежных системах) и устанавливают требования к безопасности и беспрерывности работы информационных систем банков и организаций, осуществляющих отдельные виды банковских операций (далее – банки), посредством которых обеспечивается оказание электронных банковских услуг.";</w:t>
      </w:r>
    </w:p>
    <w:bookmarkEnd w:id="38"/>
    <w:bookmarkStart w:name="z11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11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Требованиях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 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банками и организациями, осуществляющими отдельные виды банковских операций, электронных банковских услуг, утвержденными постановлением Правления Национального Банка Республики Казахстан от 31 августа 2016 года № 212, зарегистрированным в Реестре государственной регистрации нормативных правовых актов под № 14337 (далее – Правила № 212), а также следующие понятия:";</w:t>
      </w:r>
    </w:p>
    <w:bookmarkEnd w:id="40"/>
    <w:bookmarkStart w:name="z11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12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Требования к рабочим местам";</w:t>
      </w:r>
    </w:p>
    <w:bookmarkEnd w:id="42"/>
    <w:bookmarkStart w:name="z12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Требования к документации по структуре и функционированию информационной системы";</w:t>
      </w:r>
    </w:p>
    <w:bookmarkEnd w:id="43"/>
    <w:bookmarkStart w:name="z12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Требования к безопасности работы информационных систем";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Требования к процедурам безопасности при оказании электронных банковских услуг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 № 212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5"/>
    <w:bookmarkStart w:name="z12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12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Требования к обеспечению беспрерывности работы информационных систем";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При возникновении сбоя (простоя) в работе информационной системы банк обеспечивает восстановление работы основного центра.</w:t>
      </w:r>
    </w:p>
    <w:bookmarkEnd w:id="48"/>
    <w:bookmarkStart w:name="z1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восстановления работы основного центра в период минимально допустимого срока восстановления осуществляется перевод информационной системы на работу резервного центра.</w:t>
      </w:r>
    </w:p>
    <w:bookmarkEnd w:id="49"/>
    <w:bookmarkStart w:name="z1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Стандартный норматив времени по переводу информационной системы на резервный центр составляет не более четырех часов с момента возникновения сбоя (простоя).</w:t>
      </w:r>
    </w:p>
    <w:bookmarkEnd w:id="50"/>
    <w:bookmarkStart w:name="z1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сбоя (простоя) в работе информационной системы банка, повлекшего прерывание доступа клиентов к электронным банковским услугам посредством систем удаленного доступа и (или) к сети электронных терминалов банка, продолжительностью более трех часов банк незамедлительно уведомляет Национальный Банк путем направления электронного сообщения. В случае возникновения сбоя (простоя) в нерабочее время, банк уведомляет Национальный Банк не позднее 10.00 часов времени города Астаны рабочего дня, следующего за днем возникновения сбоя (простоя).".</w:t>
      </w:r>
    </w:p>
    <w:bookmarkEnd w:id="51"/>
    <w:bookmarkStart w:name="z13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мая 2016 года № 144 "Об установлении пруденциальных нормативов и иных обязательных к соблюдению норм и лимитов для исламских банков, их нормативных значений и методики расчетов пруденциальных нормативов и иных обязательных к соблюдению норм и лимитов для исламских банков" (зарегистрированное в Реестре государственной регистрации нормативных правовых актов под № 13939, опубликованное 22 июля 2016 года в информационно-правовой системе "Әділет") следующие изменения:</w:t>
      </w:r>
    </w:p>
    <w:bookmarkEnd w:id="52"/>
    <w:bookmarkStart w:name="z13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методике расчетов пруденциальных нормативов и иных обязательных к соблюдению норм и лимитов для исламских банков согласно приложению 1 к указанному постановлению:</w:t>
      </w:r>
    </w:p>
    <w:bookmarkEnd w:id="53"/>
    <w:bookmarkStart w:name="z13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13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"краткосрочные обязательства перед филиалами и представительствами иностранных компаний, осуществляющих свою деятельность на территории Республики Казахстан, которые входят в секторы экономики "другие финансовые организации – код 5", "государственные нефинансовые организации – код 6", "негосударственные нефинансовые организации – код 7" и "некоммерческие организации, обслуживающие домашние хозяйства – код 8",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представлению банками второго уровня, Банком Развития Казахстана и ипотечными организациями в Национальный Банк Республики Казахстан сведений для формирования обзора финансового сектора, утвержденной постановлением Правления Национального Банка Республики Казахстан от 26 декабря 2016 года № 316, зарегистрированным в Реестре государственной регистрации нормативных правовых актов под № 14804 (далее – Инструкция № 316);";</w:t>
      </w:r>
    </w:p>
    <w:bookmarkEnd w:id="55"/>
    <w:bookmarkStart w:name="z13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13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"обязательства перед филиалами и представительствами иностранных компаний, осуществляющих свою деятельность на территории Республики Казахстан, которые входят в секторы экономики "другие финансовые организации – код 5", "государственные нефинансовые организации – код 6", "негосударственные нефинансовые организации – код 7" и "некоммерческие организации, обслуживающие домашние хозяйства – код 8"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 № 316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7"/>
    <w:bookmarkStart w:name="z13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13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"обязательства перед филиалами и представительствами иностранных компаний, осуществляющих свою деятельность на территории Республики Казахстан, которые входят в секторы экономики "другие финансовые организации – код 5", "государственные нефинансовые организации – код 6", "негосударственные нефинансовые организации – код 7" и "некоммерческие организации, обслуживающие домашние хозяйства – код 8"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 № 316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</w:p>
    <w:bookmarkEnd w:id="59"/>
    <w:bookmarkStart w:name="z14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200 "Об утверждении Требований к организационным мерам и программно-техническим средствам, обеспечивающим доступ в платежные системы" (зарегистрированное в Реестре государственной регистрации нормативных правовых актов под № 14289, опубликованное 24 октября 2016 года в информационно-правовой системе "Әділет") следующие изменения:</w:t>
      </w:r>
    </w:p>
    <w:bookmarkEnd w:id="60"/>
    <w:bookmarkStart w:name="z14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организационным мерам и программно-техническим средствам, обеспечивающим доступ в платежные системы, утвержденных указанным постановлением: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 создании рабочего места пользователя платежной системы, получившего доступ в платежную систему, или переносе рабочего места пользователя платежной системы на новое место пользователь платежной системы в течение десяти рабочих дней с даты эксплуатации рабочего места пользователя платежной системы уведомляет об этом Национальный Банк в произвольной письменной форме для получения заключения (информации) о соответствии его деятельности Требованиям.";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В случае внесения изменений в программное обеспечение, посредством которого осуществляется связь между пользователем платежной системы и Центром, в программно-аппаратный комплекс защиты от несанкционированного доступа рабочего места пользователя платежной системы, а также в технологию передачи электронных документов, подготовленных в информационной системе пользователя платежной системы, на рабочее место пользователя платежной системы, пользователь платежной системы в течение десяти рабочих дней со дня внесения изменений уведомляет об этом Национальный Банк в произвольной письменной форме для получения заключения (информации) о соответствии его деятельности Требованиям.";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При возникновении нестандартной ситуации в основном центре пользователь платежной системы:</w:t>
      </w:r>
    </w:p>
    <w:bookmarkEnd w:id="64"/>
    <w:bookmarkStart w:name="z14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перевод программно-технического комплекса пользователя платежной системы на резервный центр.</w:t>
      </w:r>
    </w:p>
    <w:bookmarkEnd w:id="65"/>
    <w:bookmarkStart w:name="z14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Стандартный норматив времени по переводу программно-технического комплекса пользователя платежной системы на резервный центр составляет не более трех часов с момента возникновения нестандартной ситуации.</w:t>
      </w:r>
    </w:p>
    <w:bookmarkEnd w:id="66"/>
    <w:bookmarkStart w:name="z15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соблюдения стандартного норматива времени пользователь платежной системы принимает необходимые меры для перевода работы пользователя платежной системы на резервный центр с учетом необходимости исполнения принятых обязательств по платежам и переводам денег до завершения операционного дня платежной системы Центра;</w:t>
      </w:r>
    </w:p>
    <w:bookmarkEnd w:id="67"/>
    <w:bookmarkStart w:name="z15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посредством защищенного канала связи транспортной системы "Финансовая автоматизированная система транспортной информации" (далее – ФАСТИ") или факсимильной связи Национальному Банку письмо о принятии решения перевести программно-технический комплекс на резервный центр в течение трех часов после принятия указанного решения;</w:t>
      </w:r>
    </w:p>
    <w:bookmarkEnd w:id="68"/>
    <w:bookmarkStart w:name="z15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посредством защищенного канала связи ФАСТИ или факсимильной связи Национальному Банку письмо о результате перевода программно-технического комплекса на резервный центр в течение трех часов после завершения работ по переводу;</w:t>
      </w:r>
    </w:p>
    <w:bookmarkEnd w:id="69"/>
    <w:bookmarkStart w:name="z15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посредством защищенного канала связи ФАСТИ или факсимильной связи Национальному Банку письмо о результате перевода программно-технического комплекса обратно на основной центр в течение трех часов после завершения работ по переводу.".</w:t>
      </w:r>
    </w:p>
    <w:bookmarkEnd w:id="70"/>
    <w:bookmarkStart w:name="z15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203 "Об утверждении Правил применения кодов секторов экономики и назначения платежей" (зарегистрированное в Реестре государственной регистрации нормативных правовых актов под № 14365, опубликованное 14 ноября 2016 года в информационно-правовой системе "Әділет") следующее изменение:</w:t>
      </w:r>
    </w:p>
    <w:bookmarkEnd w:id="71"/>
    <w:bookmarkStart w:name="z15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кодов секторов экономики и назначения платежей, утвержденных указанным постановлением:</w:t>
      </w:r>
    </w:p>
    <w:bookmarkEnd w:id="72"/>
    <w:bookmarkStart w:name="z15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Распределение институциональных единиц по кодам секторов экономики для использования в платежных документах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представлению банками второго уровня, Банком Развития Казахстана и ипотечными организациями в Национальный Банк Республики Казахстан сведений для формирования обзора финансового сектора, утвержденной постановлением Правления Национального Банка Республики Казахстан от 26 декабря 2016 года № 316, зарегистрированным в Реестре государственной регистрации нормативных правовых актов под № 14804.</w:t>
      </w:r>
    </w:p>
    <w:bookmarkEnd w:id="74"/>
    <w:bookmarkStart w:name="z1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Международные организации, занимающиеся финансовой деятельностью, учитываются в секторе экономики "Центральный (национальный) банк", иные международные организации учитываются в секторе экономики "Правительство Республики Казахстан или Правительство иностранного государства".".</w:t>
      </w:r>
    </w:p>
    <w:bookmarkEnd w:id="75"/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205 "Об утверждении Правил выпуска платежных карточек, а также требований к деятельности по обслуживанию операций с их использованием на территории Республики Казахстан" (зарегистрированное в Реестре государственной регистрации нормативных правовых актов под № 14299, опубликованное 26 октября 2016 года в Эталонном контрольном банке нормативных правовых актов Республики Казахстан) следующие изменения:</w:t>
      </w:r>
    </w:p>
    <w:bookmarkEnd w:id="76"/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платежных карточек, а также требованиях к деятельности по обслуживанию операций с их использованием на территории Республики Казахстан, утвержденных указанным постановлением: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Физическое лицо является держателем платежной карточки со дня получения платежной карточки или информации о ее реквизитах. Подтверждением получения платежной карточки ее держателем является подпись держателя платежной карточки на документе произвольной формы, определяемой банком, подтверждающим факт получения платежной карточки ее держателем.</w:t>
      </w:r>
    </w:p>
    <w:bookmarkEnd w:id="78"/>
    <w:bookmarkStart w:name="z16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получения платежной карточки не требуется в случае выпуска платежной карточки в электронном виде путем представления эмитентом держателю платежной карточки информации о ее реквизитах способом, предусмотренным договором.";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Платежная карточка применяется ее держателем в целях осуществления платежей и (или) переводов денег при приобретении товаров, работ, услуг, а также для получения наличных денег, обмена валют и других операций на условиях, определенных ее эмитентом, в соответствии с Правилами.</w:t>
      </w:r>
    </w:p>
    <w:bookmarkEnd w:id="80"/>
    <w:bookmarkStart w:name="z16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 с использованием платежной карточки осуществляется путем составления платежного документа с использованием платежной карточки или ее реквизитов при приобретении товаров, работ и услуг.</w:t>
      </w:r>
    </w:p>
    <w:bookmarkEnd w:id="81"/>
    <w:bookmarkStart w:name="z16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до оказания платежных услуг посредством систем удаленного доступа обеспечивает представление клиенту информации о размере взимаемой комиссии в денежном выражении по оказываемым электронным банковским услугам.</w:t>
      </w:r>
    </w:p>
    <w:bookmarkEnd w:id="82"/>
    <w:bookmarkStart w:name="z16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части третьей настоящего пункта не распространяется на услуги, связанные с приемом платежей с физическим использованием платежной карточки, а также на услуги по отправке платежей путем коротких текстовых и (или) мультимедийных сообщений через устройство сотовой связи.";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Осуществление операции на сумму, не превышающую 10 000 (десять тысяч) тенге с использованием бесконтактной платежной карточки допускается без введения персонального идентификационного номера.".</w:t>
      </w:r>
    </w:p>
    <w:bookmarkEnd w:id="84"/>
    <w:bookmarkStart w:name="z1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207 "Об утверждении Правил открытия, ведения и закрытия банковских счетов клиентов" (зарегистрированное в реестре государственной регистрации нормативных правовых актов под № 14422, опубликованное 29 ноября 2016 года в Эталонном контрольном банке нормативных правовых актов Республики Казахстан) следующие изменения и дополнения:</w:t>
      </w:r>
    </w:p>
    <w:bookmarkEnd w:id="85"/>
    <w:bookmarkStart w:name="z17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ведения и закрытия банковских счетов клиентов, утвержденных указанным постановлением: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В случаях, установленных законами Республики Казахстан, а также по соглашению сторон допускается заключение договора банковского обслуживания в электронном виде с использованием электронной цифровой подписи или динамической идентификации с применением процедур безопасности, предусмотренных внутренними документами банка, а также с учетом требований к надлежащей проверке,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 и Национального оператора почты, утвержденными приказом Министра финансов Республики Казахстан от 26 ноября 2014 года № 521 и постановлением Правления Национального Банка Республики Казахстан от 24 декабря 2014 года № 235, зарегистрированными в Реестре государственной регистрации нормативных правовых актов под № 10212.";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Для открытия физическим лицом-представителем (далее – представитель) текущего счета на имя определенного третьего лица (физического лица-клиента) представитель представляет в банк:</w:t>
      </w:r>
    </w:p>
    <w:bookmarkEnd w:id="88"/>
    <w:bookmarkStart w:name="z17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клиента;</w:t>
      </w:r>
    </w:p>
    <w:bookmarkEnd w:id="89"/>
    <w:bookmarkStart w:name="z17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представителя;</w:t>
      </w:r>
    </w:p>
    <w:bookmarkEnd w:id="90"/>
    <w:bookmarkStart w:name="z18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удостоверенную доверенность на право открытия текущего счета и (или) распоряжения деньгами, находящимися на текущем счете, за исключением случаев, когда представление доверенности не требуется уполномоченному лицу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(родителям или иным законным представителям).</w:t>
      </w:r>
    </w:p>
    <w:bookmarkEnd w:id="91"/>
    <w:bookmarkStart w:name="z18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нотариально удостоверенной доверенности на право открытия текущего счета и (или) распоряжения деньгами, находящимися на текущем счете, допускается представление нотариально удостоверенной копии документа, удостоверяющего личность клиента.";</w:t>
      </w:r>
    </w:p>
    <w:bookmarkEnd w:id="92"/>
    <w:bookmarkStart w:name="z18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29-1 следующего содержания:</w:t>
      </w:r>
    </w:p>
    <w:bookmarkEnd w:id="93"/>
    <w:bookmarkStart w:name="z1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 Для открытия текущего счета в режиме эскроу-счет физическое или юридическое лицо представляет документы, предусмотренные Правилами для открытия текущего счета физическому или юридическому лицу, а также нотариально удостоверенную доверенность на право открытия текущего счета, предоставленную доверителем.</w:t>
      </w:r>
    </w:p>
    <w:bookmarkEnd w:id="94"/>
    <w:bookmarkStart w:name="z1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открытие текущего счета в режиме эскроу-счет на основании трехстороннего договора между банком, лицом, открывающим эскроу-счет, и лицом, на имя которого открывается эскроу-счет. В этом случае представление доверенности, предусмотренной в части первой настоящего пункта не требуется.";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Для открытия сберегательного счета на имя определенного третьего лица-клиента вкладчик представляет в банк: </w:t>
      </w:r>
    </w:p>
    <w:bookmarkEnd w:id="96"/>
    <w:bookmarkStart w:name="z18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физическое лицо:</w:t>
      </w:r>
    </w:p>
    <w:bookmarkEnd w:id="97"/>
    <w:bookmarkStart w:name="z18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вкладчика;</w:t>
      </w:r>
    </w:p>
    <w:bookmarkEnd w:id="98"/>
    <w:bookmarkStart w:name="z18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удостоверенную доверенность на право открытия сберегательного счета и (или) распоряжения деньгами, находящимися на сберегательном счете;</w:t>
      </w:r>
    </w:p>
    <w:bookmarkEnd w:id="99"/>
    <w:bookmarkStart w:name="z19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несовершеннолетних лиц-клиентов, не достигших шестнадцати лет – свидетельство о рождении;</w:t>
      </w:r>
    </w:p>
    <w:bookmarkEnd w:id="100"/>
    <w:bookmarkStart w:name="z19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юридическое лицо, его филиалы и представительства:</w:t>
      </w:r>
    </w:p>
    <w:bookmarkEnd w:id="101"/>
    <w:bookmarkStart w:name="z19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удостоверенную доверенность на право открытия сберегательного счета и (или) распоряжения деньгами, находящимися на сберегательном счете;</w:t>
      </w:r>
    </w:p>
    <w:bookmarkEnd w:id="102"/>
    <w:bookmarkStart w:name="z19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 (документов), удостоверяющего (удостоверяющих) личность лица (лиц), уполномоченного (уполномоченных) подписывать платежные документы при совершении операций, связанных с ведением сберегательного счета клиента (распоряжением деньгами на сберегательном счете) в соответствии с документом с образцами подписей и оттиска печати, оформленным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Правил.";</w:t>
      </w:r>
    </w:p>
    <w:bookmarkEnd w:id="103"/>
    <w:bookmarkStart w:name="z19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33-1 следующего содержания:</w:t>
      </w:r>
    </w:p>
    <w:bookmarkEnd w:id="104"/>
    <w:bookmarkStart w:name="z19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"33-1. Для открытия сберегательного счета в режиме эскроу-счет физическое или юридическое лицо представляет документы, предусмотренные Правилами для открытия сберегательного счета физическому или юридическому лицу, а также нотариально удостоверенную доверенность на право открытия сберегательного счета, предоставленную доверителем.</w:t>
      </w:r>
    </w:p>
    <w:bookmarkEnd w:id="105"/>
    <w:bookmarkStart w:name="z19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открытие сберегательного счета в режиме эскроу-счет на основании трехстороннего договора между банком, лицом, открывающим эскроу-счет, и лицом, на имя которого открывается эскроу-счет. В этом случае представление доверенности, предусмотренной в части первой настоящего пункта не требуется.";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При закрытии банковского счета клиента банк аннулирует индивидуальный идентификационный код.</w:t>
      </w:r>
    </w:p>
    <w:bookmarkEnd w:id="107"/>
    <w:bookmarkStart w:name="z19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незаключении договора банковского счета в случае, предусмотренном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о платежах и платежных системах, банк аннулирует индивидуальный идентификационный код в сроки, установленные внутренними правилами банка.".</w:t>
      </w:r>
    </w:p>
    <w:bookmarkEnd w:id="108"/>
    <w:bookmarkStart w:name="z20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208 "Об утверждении Правил осуществления безналичных платежей и (или) переводов денег на территории Республики Казахстан" (зарегистрированное в Реестре государственной регистрации нормативных правовых актов под № 14419, опубликованное 8 декабря 2016 года в информационно-правовой системе "Әділет") следующие изменения:</w:t>
      </w:r>
    </w:p>
    <w:bookmarkEnd w:id="109"/>
    <w:bookmarkStart w:name="z20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безналичных платежей и (или) переводов денег на территории Республики Казахстан, утвержденных указанным постановлением:</w:t>
      </w:r>
    </w:p>
    <w:bookmarkEnd w:id="110"/>
    <w:bookmarkStart w:name="z20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20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заявление на перевод денег – платежный документ, используемый отправителем денег при осуществлении безналичного платежа и (или) перевода денег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Правил;";</w:t>
      </w:r>
    </w:p>
    <w:bookmarkEnd w:id="112"/>
    <w:bookmarkStart w:name="z20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3"/>
    <w:bookmarkStart w:name="z20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Подписи инициатора или его уполномоченных лиц и оттиск печати инициатора (при ее наличии) в платежных документах на бумажном носителе, за исключением платежного требования и инкассового распоряжения, соответствуют подписям (подписи) и оттиску печати (при ее наличии), указанным в документе с образцами подписей и оттиском печати (документ с образцом подписи), представленному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ведения и закрытия банковских счетов клиентов, утвержденными постановлением Правления Национального Банка Республики Казахстан от 31 августа 2016 года № 207, зарегистрированным в Реестре государственной регистрации нормативных правовых актов под № 14422.";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Заявление на перевод денег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используется при осуществлении следующих безналичных платежей и (или) переводов денег:</w:t>
      </w:r>
    </w:p>
    <w:bookmarkEnd w:id="115"/>
    <w:bookmarkStart w:name="z20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национальной или иностранной валюте за пределы Республики Казахстан;</w:t>
      </w:r>
    </w:p>
    <w:bookmarkEnd w:id="116"/>
    <w:bookmarkStart w:name="z20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иностранной валюте на территории Республики Казахстан;</w:t>
      </w:r>
    </w:p>
    <w:bookmarkEnd w:id="117"/>
    <w:bookmarkStart w:name="z21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национальной валюте Республики Казахстан на территории Республики Казахстан без открытия банковского счета.</w:t>
      </w:r>
    </w:p>
    <w:bookmarkEnd w:id="118"/>
    <w:bookmarkStart w:name="z21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безналичных платежей и (или) переводов денег в пользу нерезидента, находящегося за пределами Республики Казахстан, указание в заявлении на перевод денег ИИН (БИН) бенефициара не требуется.</w:t>
      </w:r>
    </w:p>
    <w:bookmarkEnd w:id="119"/>
    <w:bookmarkStart w:name="z21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использование банком иной формы заявления на перевод денег при наличии в ней обязательных реквизитов,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120"/>
    <w:bookmarkStart w:name="z21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21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"Международные безналичные платежи и (или) переводы денег исполняются банком отправителя денег и (или) банком бенефициара не позднее трех операционных дней, следующих за днем получения указания, с соблюдением требований, предусмотренных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валютном регулировании и валютном контроле.";</w:t>
      </w:r>
    </w:p>
    <w:bookmarkEnd w:id="122"/>
    <w:bookmarkStart w:name="z21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3"/>
    <w:bookmarkStart w:name="z21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несоответствия наименования клиента наименованию отправителя денег, указанному в платежном документе, за исключением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инкассового распоряжения, предъявленного органом государственных доходов в электронной форме, когда другие реквизиты (ИИК, ИИН (БИН) идентифицируют клиента банка;";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"126. При отсутствии или недостаточности денег на банковском счете отправителя денег, необходимых для исполнения платежного ордера или платежного требования банк отправителя денег осуществляет учет и хранит платежный ордер или платежное требование в течение одного года со дня его получения, если договор, заключенный между отправителем денег и банком отправителя денег, содержит условие о хранении платежного ордера или платежного требования. </w:t>
      </w:r>
    </w:p>
    <w:bookmarkEnd w:id="125"/>
    <w:bookmarkStart w:name="z21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При отсутствии либо недостаточности суммы денег на банковском счете отправителя денег, необходимой для исполнения платежного требования в целях взыскания просроченной задолженности по займу банк хранит полученное платежное требование в картотеке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"139. При предъявлении к текущему счету физического лица нескольких платежных требований их исполнение производится в календарной очередности в порядке их поступления в банк либо согласно их порядковым номерам, указанным в реестре. При этом исполнение очередного платежного требования осуществляется только после полного исполнения предыдущего платежного требования либо его отзыва или возврата в порядке, определенном Правилами.";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"150. Инкассовое распоряжение судебных исполнителей, предъявленное к банковскому счету, открытому физическому лицу или индивидуальному предпринимателю, если физическое лицо зарегистрировано в качестве индивидуального предпринимателя, осуществляющего деятельность в виде личного предпринимательства, исполняется с любых банковских счетов, открытых данному физическому лицу и (или) индивидуальному предпринимателю при идентичности ИИН отправителя денег.</w:t>
      </w:r>
    </w:p>
    <w:bookmarkEnd w:id="128"/>
    <w:bookmarkStart w:name="z22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Инкассовое распоряжение судебных исполнителей, с учетом требования пункта 150 Правил, исполняется в случае несоответствия наименований отправителя денег, владельца банковского счета и должника, указанного в исполнительном документе, если отправителем денег, владельцем банковского счета, должником является физическое лицо, зарегистрированное в качестве индивидуального предпринимателя, осуществляющего деятельность в виде личного предпринимательства, при идентичности ИИН отправителя денег.";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"153. При отсутствии либо недостаточности суммы денег на банковском счете отправителя денег, необходимой для исполнения инкассового распоряжения, банк проверяет полноту и правильность заполнения реквизитов, указанных в инкассовом распоряжении на соответствие требованиям, предъявляемым к порядку оформления инкассового распоряжения, и при их соответствии принимает и хранит в картотеке до поступления суммы денег на банковский счет отправителя денег,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 деятельности, Законом о платежах и платежных системах, Законом об исполнительном производстве и Правилами.</w:t>
      </w:r>
    </w:p>
    <w:bookmarkEnd w:id="130"/>
    <w:bookmarkStart w:name="z22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либо недостаточности суммы денег на банковском счете отправителя денег, необходимой для исполнения платежного требования для взыскания просроченной задолженности по займу, банк хранит полученное платежное требование в картотеке в течение одного года.</w:t>
      </w:r>
    </w:p>
    <w:bookmarkEnd w:id="131"/>
    <w:bookmarkStart w:name="z22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Платежные требования для взыскания просроченной задолженности по займу, находящиеся в картотеке и неисполненные в течение одного года со дня их помещения в картотеку из-за отсутствия денег на банковском счете отправителя денег и движения денег на нем, возвращаются банком без исполнения инициатору.";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"156. При постановке платежных документов в картотеку банк приостанавливает расходные операции клиента по банковскому счету до полного погашения обязательств по платежным документам, находящимся в картотеке, либо до их отзыва или возврата в порядке, определенном Правилами.</w:t>
      </w:r>
    </w:p>
    <w:bookmarkEnd w:id="133"/>
    <w:bookmarkStart w:name="z23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Требование, предусмотренное частью первой настоящего пункта, не распространяется на остаток денег, находящихся на текущем счете после исполнения платежного требования, при условии отсутствия к текущему счету физического лица иных ограничений и требований третьих лиц (инкассовое распоряжение, арест, временное ограничение на распоряжение деньгами (имуществом), распоряжение о приостановлении расходных операций).</w:t>
      </w:r>
    </w:p>
    <w:bookmarkEnd w:id="134"/>
    <w:bookmarkStart w:name="z23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исполнение банком платежных документов производится в порядке очередности,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742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кодекса.".</w:t>
      </w:r>
    </w:p>
    <w:bookmarkEnd w:id="135"/>
    <w:bookmarkStart w:name="z23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209 "Об утверждении Правил установления корреспондентских отношений между Национальным Банком Республики Казахстан и банками, а также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под № 14336, опубликованное 4 ноября 2016 года в Эталонном контрольном банке нормативных правовых актов Республики Казахстан) следующие изменения и дополнение:</w:t>
      </w:r>
    </w:p>
    <w:bookmarkEnd w:id="136"/>
    <w:bookmarkStart w:name="z23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37"/>
    <w:bookmarkStart w:name="z23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26 июля 2016 года </w:t>
      </w:r>
      <w:r>
        <w:rPr>
          <w:rFonts w:ascii="Times New Roman"/>
          <w:b w:val="false"/>
          <w:i w:val="false"/>
          <w:color w:val="000000"/>
          <w:sz w:val="28"/>
        </w:rPr>
        <w:t>"О платежах и платежных системах"</w:t>
      </w:r>
      <w:r>
        <w:rPr>
          <w:rFonts w:ascii="Times New Roman"/>
          <w:b w:val="false"/>
          <w:i w:val="false"/>
          <w:color w:val="000000"/>
          <w:sz w:val="28"/>
        </w:rPr>
        <w:t>, в целях установления корреспондентских отношений между Национальным Банком Республики Казахстан и банками, а также организациями, осуществляющими отдельные виды банковских операций, Правление Национального Банка Республики Казахстан ПОСТАНОВЛЯЕТ:";</w:t>
      </w:r>
    </w:p>
    <w:bookmarkEnd w:id="138"/>
    <w:bookmarkStart w:name="z23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корреспондентских отношений между Национальным Банком Республики Казахстан и банками, а также организациями, осуществляющими отдельные виды банковских операций, утвержденных указанным постановлением: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установления корреспондентских отношений между Национальным Банком Республики Казахстан и банками, а также организациями, осуществляющими отдельные виды банковских операций,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(далее – Гражданский кодекс),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(далее – Налоговый кодекс),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банках и банковской деятельности), от 28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"О противодействии легализации (отмыванию) доходов, полученных преступным путем, и финансированию терроризма"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ПОДФТ), от 26 июля 2016 года </w:t>
      </w:r>
      <w:r>
        <w:rPr>
          <w:rFonts w:ascii="Times New Roman"/>
          <w:b w:val="false"/>
          <w:i w:val="false"/>
          <w:color w:val="000000"/>
          <w:sz w:val="28"/>
        </w:rPr>
        <w:t>"О платежах и платежных системах"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платежах и платежных системах),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>, иными законодательными актами Республики Казахстан и нормативными правовыми актами Национального Банка Республики Казахстан (далее – Национальный Банк) и определяют порядок открытия, ведения и закрытия корреспондентских счетов в национальной и иностранной валюте банков, а также организаций, осуществляющих отдельные виды банковских операций (далее – небанковские организации) в Национальном Банке.";</w:t>
      </w:r>
    </w:p>
    <w:bookmarkEnd w:id="140"/>
    <w:bookmarkStart w:name="z23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1"/>
    <w:bookmarkStart w:name="z24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Банк-резидент Республики Казахстан для открытия корреспондентского счета представляет в Национальный Банк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ведения и закрытия банковских счетов клиентов, утвержденными постановлением Правления Национального Банка Республики Казахстан от 31 августа 2016 года № 207, зарегистрированным в Реестре государственной регистрации нормативных правовых актов под № 14422 (далее – Правила № 207), а также следующие документы:";</w:t>
      </w:r>
    </w:p>
    <w:bookmarkEnd w:id="142"/>
    <w:bookmarkStart w:name="z24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3"/>
    <w:bookmarkStart w:name="z24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Центральный (национальный) банк иностранного государства для открытия корреспондентского счета представляет в Национальный Банк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 № 207</w:t>
      </w:r>
      <w:r>
        <w:rPr>
          <w:rFonts w:ascii="Times New Roman"/>
          <w:b w:val="false"/>
          <w:i w:val="false"/>
          <w:color w:val="000000"/>
          <w:sz w:val="28"/>
        </w:rPr>
        <w:t>, а также заявление в произвольной форме на имя Председателя Национального Банка на открытие корреспондентского счета с указанием вида валюты.";</w:t>
      </w:r>
    </w:p>
    <w:bookmarkEnd w:id="144"/>
    <w:bookmarkStart w:name="z24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5"/>
    <w:bookmarkStart w:name="z24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Банк (небанковская организация)-нерезидент Республики Казахстан для открытия корреспондентского счета представляет в Национальный Банк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 № 207</w:t>
      </w:r>
      <w:r>
        <w:rPr>
          <w:rFonts w:ascii="Times New Roman"/>
          <w:b w:val="false"/>
          <w:i w:val="false"/>
          <w:color w:val="000000"/>
          <w:sz w:val="28"/>
        </w:rPr>
        <w:t>, а также следующие документы:";</w:t>
      </w:r>
    </w:p>
    <w:bookmarkEnd w:id="146"/>
    <w:bookmarkStart w:name="z24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7"/>
    <w:bookmarkStart w:name="z24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"Национальный Банк по заявлению банка (небанковской организации)-нерезидента Республики Казахстан присваивает код банка в порядке, предусмотренном Инструкцией № 236.";</w:t>
      </w:r>
    </w:p>
    <w:bookmarkEnd w:id="148"/>
    <w:bookmarkStart w:name="z24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9"/>
    <w:bookmarkStart w:name="z24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Небанковская организация-резидент Республики Казахстан для открытия корреспондентского счета в национальной валюте представляет в Национальный Банк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 № 207</w:t>
      </w:r>
      <w:r>
        <w:rPr>
          <w:rFonts w:ascii="Times New Roman"/>
          <w:b w:val="false"/>
          <w:i w:val="false"/>
          <w:color w:val="000000"/>
          <w:sz w:val="28"/>
        </w:rPr>
        <w:t>, а также следующие документы:";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Для открытия корреспондентского счета в иностранной валюте в Национальном Банке небанковская организация-резидент Республики Казахстан представляет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 № 207</w:t>
      </w:r>
      <w:r>
        <w:rPr>
          <w:rFonts w:ascii="Times New Roman"/>
          <w:b w:val="false"/>
          <w:i w:val="false"/>
          <w:color w:val="000000"/>
          <w:sz w:val="28"/>
        </w:rPr>
        <w:t>, и подпунктами 1), 2), 3) и 4) пункта 15 Правил.";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Небанковская организация, являющаяся дочерней организацией Национального Банка, (далее – дочерняя организация) для открытия корреспондентского счета в национальной и иностранной валюте представляет в Национальный Банк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 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подпунктами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При открытии банком (небанковской организацией) второго и последующего корреспондентских счетов в Национальном Банке в случае отсутствия изменений в ранее представленных в Национальный Банк документах на момент открытия указанных счетов не требуется повторное представление документов, предусмотренных Правилами, за исключением документа с образцами подписей и оттиска печати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Правилами № 207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3"/>
    <w:bookmarkStart w:name="z2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письма банка (небанковской организации) о подтверждении распространения ранее представленных документов с образцами подписей и оттиска печати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Правилами № 207</w:t>
      </w:r>
      <w:r>
        <w:rPr>
          <w:rFonts w:ascii="Times New Roman"/>
          <w:b w:val="false"/>
          <w:i w:val="false"/>
          <w:color w:val="000000"/>
          <w:sz w:val="28"/>
        </w:rPr>
        <w:t>, либо аналогичного документа, содержащего образцы подписей и оттиска печати, на вновь открываемый корреспондентский счет, представление новых документов с образцами подписей и оттиска печати либо аналогичных документов, содержащих образцы подписей и оттиска печати, не требуется.";</w:t>
      </w:r>
    </w:p>
    <w:bookmarkEnd w:id="154"/>
    <w:bookmarkStart w:name="z2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2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Деле банка (небанковской организации) хранятся также документы, представленные ранее и измененные, на которых проставляется отметка "заменен" с указанием фамилии, имени, отчества (при его наличии) и подписи ответственного работника. Измененные документы с образцами подписей и оттиска печати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Правилами № 207</w:t>
      </w:r>
      <w:r>
        <w:rPr>
          <w:rFonts w:ascii="Times New Roman"/>
          <w:b w:val="false"/>
          <w:i w:val="false"/>
          <w:color w:val="000000"/>
          <w:sz w:val="28"/>
        </w:rPr>
        <w:t>, крестообразно перечеркиваются и помечаются отметкой о замене новыми документами с указанием их реквизитов.";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Банк (небанковская организация) предъявляет в Национальный Банк платежные документы для исполнения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безналичных платежей и (или) переводов денег на территории Республики Казахстан, утвержденными постановлением Правления Национального Банка Республики Казахстан от 31 августа 2016 года № 208, зарегистрированным в Реестре государственной регистрации нормативных правовых актов под № 14419 (далее – Правила № 208), и договором корреспондентского счета.";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"44. Инкассовые распоряжения, предъявляемые к корреспондентскому счету банка, исполняются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 деятельности,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"Об исполнительном производстве и статусе судебных исполнителей" и </w:t>
      </w:r>
      <w:r>
        <w:rPr>
          <w:rFonts w:ascii="Times New Roman"/>
          <w:b w:val="false"/>
          <w:i w:val="false"/>
          <w:color w:val="000000"/>
          <w:sz w:val="28"/>
        </w:rPr>
        <w:t>Правилами № 208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8"/>
    <w:bookmarkStart w:name="z2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Исполнение платежных документов, находящихся в картотеке, производится в очередности,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 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 № 208</w:t>
      </w:r>
      <w:r>
        <w:rPr>
          <w:rFonts w:ascii="Times New Roman"/>
          <w:b w:val="false"/>
          <w:i w:val="false"/>
          <w:color w:val="000000"/>
          <w:sz w:val="28"/>
        </w:rPr>
        <w:t>. Исполнение платежных документов, относящихся к одной очереди, производится в повременной очередности их поступления в Национальный Банк.";</w:t>
      </w:r>
    </w:p>
    <w:bookmarkEnd w:id="159"/>
    <w:bookmarkStart w:name="z2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0"/>
    <w:bookmarkStart w:name="z2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"Платежные требования и инкассовые распоряжения судебных исполнителей по исполнительным документам, обязательства по которым не приостановлены банком и не включены в план реструктуризации, исполняются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 и </w:t>
      </w:r>
      <w:r>
        <w:rPr>
          <w:rFonts w:ascii="Times New Roman"/>
          <w:b w:val="false"/>
          <w:i w:val="false"/>
          <w:color w:val="000000"/>
          <w:sz w:val="28"/>
        </w:rPr>
        <w:t>Правилами № 208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"54. Инкассовые распоряжения органов государственных доходов, предъявляемые к корреспондентскому счету банка, исполняются в порядке, установленном Налоговым кодексом,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 и </w:t>
      </w:r>
      <w:r>
        <w:rPr>
          <w:rFonts w:ascii="Times New Roman"/>
          <w:b w:val="false"/>
          <w:i w:val="false"/>
          <w:color w:val="000000"/>
          <w:sz w:val="28"/>
        </w:rPr>
        <w:t>Правилами № 208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Для получения банком (небанковской организацией) и (или) их филиалом национальной валюты в кассах филиала Национального Банка представляется заявка на резервирование денег на корреспондентском счете банка (небанковской организации) и получение наличных денег банком (небанковской организацией) и (или) филиалом банка (небанковской организации) (далее – заявка на резервирование) в соответствии с договором корреспондентского счета по автоматизированной информационной подсистеме между Национальным Банком и банком (небанковской организацией) по форме согласно приложению 3 к Правилам.";</w:t>
      </w:r>
    </w:p>
    <w:bookmarkEnd w:id="163"/>
    <w:bookmarkStart w:name="z2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ведомость подтверждения остатков на корреспондентских счетах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постановлений Правления Национального Банка Республики Казахстан, в которые вносятся изменения и дополнения по вопросам платежей и платежных систем (далее – Перечень);</w:t>
      </w:r>
    </w:p>
    <w:bookmarkEnd w:id="164"/>
    <w:bookmarkStart w:name="z2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End w:id="165"/>
    <w:bookmarkStart w:name="z2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210 "Об утверждении Правил установления корреспондентских отношений между банками, а также банками и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под № 14335, опубликованное 4 ноября 2016 года в информационно-правовой системе "Әділет") следующие изменения:</w:t>
      </w:r>
    </w:p>
    <w:bookmarkEnd w:id="166"/>
    <w:bookmarkStart w:name="z2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корреспондентских отношений между банками, а также банками и организациями, осуществляющими отдельные виды банковских операций, утвержденных указанным постановлением:</w:t>
      </w:r>
    </w:p>
    <w:bookmarkEnd w:id="167"/>
    <w:bookmarkStart w:name="z2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8"/>
    <w:bookmarkStart w:name="z2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установления корреспондентских отношений между банками, а также между банками и небанковскими организациями включает открытие, ведение и закрытие корреспондентских счетов банков и небанковских организаций в национальной валюте, расчет лимита платежей и (или) переводов денег по корреспондентским счетам банков и небанковских организаций в национальной валюте.";</w:t>
      </w:r>
    </w:p>
    <w:bookmarkEnd w:id="169"/>
    <w:bookmarkStart w:name="z2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0"/>
    <w:bookmarkStart w:name="z2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открытия корреспондентского счета респондент представляет корреспонденту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ведения и закрытия банковских счетов клиентов, утвержденными постановлением Правления Национального Банка Республики Казахстан от 31 августа 2016 года № 207, зарегистрированным в Реестре государственной регистрации нормативных правовых актов под № 14422, а также следующие документы:";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Банк и (или) небанковская организация осуществляют в текущем месяце платежи и (или) переводы денег по операциям банка или небанковской организации и их клиентов через корреспондентские счета, за исключением операций, предусмотренных пунктом 16 Правил, в объемах, не превышающих размер лимита платежей и переводов денег по корреспондентским счетам банков и организаций, осуществляющих отдельные виды банковских операций,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206, зарегистрированным в Реестре государственной регистрации нормативных правовых актов под № 14304.".</w:t>
      </w:r>
    </w:p>
    <w:bookmarkEnd w:id="172"/>
    <w:bookmarkStart w:name="z2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212 "Об утверждении Правил оказания банками и организациями, осуществляющими отдельные виды банковских операций, электронных банковских услуг" (зарегистрированное в Реестре государственной регистрации нормативных правовых актов под № 14337, опубликованное 7 ноября 2016 года в Эталонном контрольном банке нормативных правовых актов Республики Казахстан) следующее изменение:</w:t>
      </w:r>
    </w:p>
    <w:bookmarkEnd w:id="173"/>
    <w:bookmarkStart w:name="z2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банками и организациями, осуществляющими отдельные виды банковских операций, электронных банковских услуг, утвержденных указанным постановлением: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Банк предоставляет электронные банковские услуги только по банковским операциям, которые предусмотрены лицензией, выданной уполномоченным государственным органом.</w:t>
      </w:r>
    </w:p>
    <w:bookmarkEnd w:id="175"/>
    <w:bookmarkStart w:name="z2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услугам.</w:t>
      </w:r>
    </w:p>
    <w:bookmarkEnd w:id="176"/>
    <w:bookmarkStart w:name="z2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платежных услуг через электронный терминал допускается указание размера взимаемой комиссии в денежном выражении после внесения клиентом наличных денег в терминал.".</w:t>
      </w:r>
    </w:p>
    <w:bookmarkEnd w:id="177"/>
    <w:bookmarkStart w:name="z2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308 "Об установлении пруденциальных нормативов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 и лимитов, а также перечня, форм и правил представления отчетности об их выполнении" (зарегистрированное в Реестре государственной регистрации нормативных правовых актов под № 14788, опубликованное 28 февраля 2017 года в Эталонном контрольном банке нормативных правовых актов Республики Казахстан) следующие изменения:</w:t>
      </w:r>
    </w:p>
    <w:bookmarkEnd w:id="178"/>
    <w:bookmarkStart w:name="z2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пруденциальных нормативах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нормах и лимитах согласно приложению 1 к указанному постановлению: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43 изложить в следующей редакции:</w:t>
      </w:r>
    </w:p>
    <w:bookmarkStart w:name="z2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краткосрочные обязательства перед филиалами и представительствами иностранных компаний, осуществляющих свою деятельность на территории Республики Казахстан, которые входят в секторы экономики "другие финансовые организации – код 5", "государственные нефинансовые организации – код 6", "негосударственные нефинансовые организации – код 7" и "некоммерческие организации, обслуживающие домашние хозяйства – код 8"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представлению банками второго уровня, Банком Развития Казахстана и ипотечными организациями в Национальный Банк Республики Казахстан сведений для формирования обзора финансового сектора, утвержденной постановлением Правления Национального Банка Республики Казахстан от 26 декабря 2016 года № 316, зарегистрированным в Реестре государственной регистрации нормативных правовых актов под № 14804 (далее – Инструкция № 316);";</w:t>
      </w:r>
    </w:p>
    <w:bookmarkEnd w:id="180"/>
    <w:bookmarkStart w:name="z2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1"/>
    <w:bookmarkStart w:name="z2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"обязательства перед филиалами и представительствами иностранных компаний, осуществляющих свою деятельность на территории Республики Казахстан, которые входят в секторы экономики "другие финансовые организации – код 5", "государственные нефинансовые организации – код 6", "негосударственные нефинансовые организации – код 7" и "некоммерческие организации, обслуживающие домашние хозяйства – код 8"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 № 316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82"/>
    <w:bookmarkStart w:name="z2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3"/>
    <w:bookmarkStart w:name="z2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"обязательства перед филиалами и представительствами иностранных компаний, осуществляющих свою деятельность на территории Республики Казахстан, которые входят в секторы экономики "другие финансовые организации – код 5", "государственные нефинансовые организации – код 6", "негосударственные нефинансовые организации – код 7" и "некоммерческие организации, обслуживающие домашние хозяйства – код 8"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 № 316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платежей и 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банками, а также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 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295" w:id="185"/>
      <w:r>
        <w:rPr>
          <w:rFonts w:ascii="Times New Roman"/>
          <w:b w:val="false"/>
          <w:i w:val="false"/>
          <w:color w:val="000000"/>
          <w:sz w:val="28"/>
        </w:rPr>
        <w:t>
                   Ведомость подтверждения остатков на корреспондентских счетах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банка, организации, осуществляющей отдельные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банковских операций)</w:t>
      </w:r>
    </w:p>
    <w:p>
      <w:pPr>
        <w:spacing w:after="0"/>
        <w:ind w:left="0"/>
        <w:jc w:val="both"/>
      </w:pPr>
      <w:bookmarkStart w:name="z296" w:id="186"/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_______________ 20___ года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ВКС-1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банки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организации, осуществляющие отдельные виды банковских операций (далее – небанковские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 форма: Национальный Банк Республики Казахстан (далее – Национальный Банк)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десятого числа месяца, следующего за отчетным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корреспондентского счета, открытого в Национальном Банке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внутреннего корреспондентского счета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0" w:id="189"/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– лицо, его замещающее)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должность, фамилия, имя, отчество                          подпись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"____" 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формы, предназначенной для сбора административных данных, приведено в приложении к настоящей форме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Ведомости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остатков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корреспондентских счетах</w:t>
            </w:r>
          </w:p>
        </w:tc>
      </w:tr>
    </w:tbl>
    <w:bookmarkStart w:name="z302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Ведомость подтверждения остатков на корреспондентских счетах</w:t>
      </w:r>
    </w:p>
    <w:bookmarkEnd w:id="190"/>
    <w:bookmarkStart w:name="z30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1"/>
    <w:bookmarkStart w:name="z3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"Ведомость подтверждения остатков на корреспондентских счетах" (далее – Форма).</w:t>
      </w:r>
    </w:p>
    <w:bookmarkEnd w:id="192"/>
    <w:bookmarkStart w:name="z3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корреспондентских отношений между Национальным Банком Республики Казахстан и банками, а также организациями, осуществляющими отдельные виды банковских операций", утвержденными постановлением Правления Национального Банка Республики Казахстан от 31 августа 2016 года № 209, зарегистрированным в Реестре государственной регистрации нормативных правовых актов под № 14336.</w:t>
      </w:r>
    </w:p>
    <w:bookmarkEnd w:id="193"/>
    <w:bookmarkStart w:name="z3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банком (небанковской организацией).</w:t>
      </w:r>
    </w:p>
    <w:bookmarkEnd w:id="194"/>
    <w:bookmarkStart w:name="z3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уполномоченное лицо банка (небанковской организации) и главный бухгалтер.</w:t>
      </w:r>
    </w:p>
    <w:bookmarkEnd w:id="195"/>
    <w:bookmarkStart w:name="z308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196"/>
    <w:bookmarkStart w:name="z3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указывается номер корреспондентского счета, открытого в Национальном Банке.</w:t>
      </w:r>
    </w:p>
    <w:bookmarkEnd w:id="197"/>
    <w:bookmarkStart w:name="z3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графе 3 указывается вид валюты корреспондентского счета, открытого в Национальном Банке. </w:t>
      </w:r>
    </w:p>
    <w:bookmarkEnd w:id="198"/>
    <w:bookmarkStart w:name="z3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указывается остаток денег на корреспондентском счете, открытом в Национальном Банке.</w:t>
      </w:r>
    </w:p>
    <w:bookmarkEnd w:id="199"/>
    <w:bookmarkStart w:name="z3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указывается номер внутреннего корреспондентского счета банка (небанковской организации).</w:t>
      </w:r>
    </w:p>
    <w:bookmarkEnd w:id="200"/>
    <w:bookmarkStart w:name="z3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указывается вид валюты внутреннего корреспондентского счета банка (небанковской организации).</w:t>
      </w:r>
    </w:p>
    <w:bookmarkEnd w:id="201"/>
    <w:bookmarkStart w:name="z3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указывается остаток денег на внутреннем корреспондентском счете банка (небанковской организации).</w:t>
      </w:r>
    </w:p>
    <w:bookmarkEnd w:id="202"/>
    <w:bookmarkStart w:name="z3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указывается разница между суммой остатка на корреспондентском счете, открытом в Национальном Банке, и суммой на внутреннем корреспондентском счете банка (небанковской организации).</w:t>
      </w:r>
    </w:p>
    <w:bookmarkEnd w:id="203"/>
    <w:bookmarkStart w:name="z3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указываются причины расхождения остатков денег на корреспондентском счете, открытом в Национальном Банке, и внутреннем корреспондентском счете банка (небанковской организации).</w:t>
      </w:r>
    </w:p>
    <w:bookmarkEnd w:id="204"/>
    <w:bookmarkStart w:name="z3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Графы 8 и 9 заполняются, если имеется расхождение между суммой остатка на корреспондентском счете, открытом в Национальном Банке, и суммой остатка на внутреннем корреспондентском счете банка (небанковской организации). 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платежей и платежных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банками, а также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"___"__________20___ г. </w:t>
            </w:r>
          </w:p>
          <w:bookmarkEnd w:id="20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учета монетарных операций</w:t>
            </w:r>
          </w:p>
        </w:tc>
      </w:tr>
    </w:tbl>
    <w:p>
      <w:pPr>
        <w:spacing w:after="0"/>
        <w:ind w:left="0"/>
        <w:jc w:val="both"/>
      </w:pPr>
      <w:bookmarkStart w:name="z322" w:id="20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Заявка № ______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 резервирование денег на корреспондентском счете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(небанковской организации) и получение наличных денег банком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(небанковской организацией) и (или) филиалом банка</w:t>
      </w:r>
    </w:p>
    <w:p>
      <w:pPr>
        <w:spacing w:after="0"/>
        <w:ind w:left="0"/>
        <w:jc w:val="both"/>
      </w:pPr>
      <w:bookmarkStart w:name="z323" w:id="208"/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(небанковской организации) _____________________________________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банка (небанковской организации)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корреспондентского счета банка (небанковской организации)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резервируемых денег на корреспондентском счете банка (небанковской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резервирования "____"____________20___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выдаваемых наличных денег: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 /Код банка (небанковской организации)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(небанковской организации) или филиала банка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для выдачи наличных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прописью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13"/>
        </w:tc>
      </w:tr>
    </w:tbl>
    <w:p>
      <w:pPr>
        <w:spacing w:after="0"/>
        <w:ind w:left="0"/>
        <w:jc w:val="both"/>
      </w:pPr>
      <w:bookmarkStart w:name="z330" w:id="214"/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банка (небанковской организации)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банка (небанковской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