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8d19" w14:textId="e598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Мартукскому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15 декабря 2017 года № 109. Зарегистрировано Департаментом юстиции Актюбинской области 8 января 2018 года № 5822. Утратило силу решением Мартукского районного маслихата Актюбинской области от 17 сентября 2021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17.09.2021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Преамбула – в редакции решения Мартукского районного маслихата Актюбинской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отходами, признанными решением суда поступившими в коммунальную собственность по Мартукскому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Мартукского районного маслихата от 15 декабря 2017 года № 109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Мартукскому району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Мартукскому району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"Мартукский районный отдел жилищно-коммунального хозяйства, пассажирского транспорта и автомобильных дорог".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6 – в редакции решения Мартукского районного маслихата Актюбинской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