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5ab8" w14:textId="7545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2017 года № 227. Зарегистрировано Департаментом юстиции Карагандинской области 9 января 2018 года № 4550. Утратило силу решением Сатпаевского городского маслихата Карагандинской области от 23 июля 2021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Сатпаевского городского маслихата Карагандинской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решения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№ 264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экономической реформы, бюджета, коммунального хозяйства и поддержки предпринимательства (Цой В.Л.).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227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Сатпаев (далее – местный исполнительный орган).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(далее – Комиссия).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уполномоченное на осуществление функций в сфере коммунального хозяйства и финансируемое из соответствующего местного бюджета.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