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cd8e" w14:textId="844c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февраля 2017 года № 87. Зарегистрировано департаментом юстиции Кызылординской области 28 марта 2017 года № 5771. Утратило силу решением Казалинского районного маслихата Кызылординской области от 10 апреля 2018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10.04.2018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по Казалинскому району на 50 (пятьдесят) процентов от базовых ставок земельного налога, установленных статьями 379, 381 и 383 Кодекса Республики Казахстан "О налогах и других обязательных платежах в бюджет (Налоговый Кодекс)" на основании проектов (схем) зонирования земель, проводимого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Казалиского районного маслихата от 20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номером 4785, опубликовано в районной газете "Тұран- Қазалы" от 8 ноября 2014 года в номерах 99-100-101).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января 2018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Казалинского районного маслихата Кызылординской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Алипбаев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Назымбеков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