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43e3" w14:textId="15f4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суда,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21 декабря 2017 года № 205. Зарегистрировано Департаментом юстиции Костанайской области 27 декабря 2017 года № 7425. Утратило силу решением маслихата города Костаная Костанайской области от 27 июля 2021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27.07.2021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09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суда,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Костаная"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А. Тарасов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декабря 2017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205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суда, поступившими в коммунальную собственность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09 января 2007 года и определяют порядок управления бесхозяйными отходами, признанными решением суда, поступившими в коммунальную собственность (далее – бесхозяйные отходы).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бесхозяйных отходов в коммунальную собственность осуществляется на основании судебного решения.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города Костаная (далее – местный исполнительный орган).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бесхозяйными отходами местным исполнительным органом создается комиссия (далее – комиссия).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акимата города Костаная" уполномоченное на осуществление функций в сфере коммунального хозяйства и финансируемое из соответствующего местного бюджета.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бесхозяйных отходов. 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поступившими, в коммунальную собственность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бесхозяйных отходов производится в соответствии с требованиями земельного законодательства Республики Казахстан.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бесхозяйными отходами соблюдаются требования, предусмотренные экологическим законодательством Республики Казахстан.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