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77d5" w14:textId="11d7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29 ноября 2017 года № 135. Зарегистрировано Департаментом юстиции Костанайской области 20 декабря 2017 года № 7400. Утратило силу решением маслихата Джангельдинского района Костанайской области от 10 сентября 2021 года № 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Джангельдинского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Н. Байдилдин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ноября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135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суда, поступившими в коммунальную собственность (далее – безхозяйные отходы).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осуществляется на основании судебного решения.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Джангельдинского района (далее – местный исполнительный орган).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создается комиссия (далее - Комиссия).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Джангельдинского района" уполномоченный на осуществление функций в сфере коммунального хозяйства и финансируемый из соответствующего местного бюджета.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 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поступившими, в коммунальную собственность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