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534f" w14:textId="d835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4 апреля 2016 года № 5/2 "Об утверждении дополнительного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28 декабря 2017 года № 116/33. Зарегистрировано Департаментом юстиции Павлодарской области 10 января 2018 года № 5801. Утратило силу решением маслихата Щербактинского района Павлодарской области от 16 июля 2020 года № 255/77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16.07.2020 № 255/77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4 апреля 2016 года № 5/2 "Об утверждении дополнительного порядка проведения мирных собраний, митингов, шествий, пикетов и демонстраций" (зарегистрированное в Реестре государственной регистрации нормативных правовых актов за № 5056, опубликованное 20 апреля 2016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Дополнительном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на территории Щербактинского района,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Для проведения шествий и демонстраций на территории Щербактинского района определить следующие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село Шарбакты, по улице Тәуелсіздік, от улицы Малайсары тархана до улицы Чкалова;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село Шарбакты, по улице 1 Мая, от улицы Алимбаева до улицы Тәуелсіздік.".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