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e49e0" w14:textId="eae4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23 декабря 2016 года № 9/1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18 сентября 2017 года № 17/1. Зарегистрировано Департаментом юстиции Северо-Казахстанской области 3 октября 2017 года № 4329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 районном бюджете на 2017 – 2019 годы" от 23 декабря 2016 года № 9/1 (зарегистрировано в Реестре государственной регистрации нормативных правовых актов за № 4020 12 января 2017 года, опубликовано 20 января 2017 года в районной газете "Парыз", 20 января 2017 года в районной газете "Новатор")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 – 2019 годы согласно приложениям 1, 2, 3 соответственно, в том числе на 2017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2 691 182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335 705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3 905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5 000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2 346 572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2 710 253,1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4 303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6 920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2 617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-23 374,1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23 374,1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6 807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2 617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19 184,1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в районном бюджете на 2017 год целевые текущие трансферты и бюджетные кредиты в сумме 41 256 тысяч тенге: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доплату учителям, прошедшим стажировку по языковым курсам;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доплату учителям за замещение на период обучения основного сотрудника;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развития рынка труда;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внедрение обусловленной денежной помощи по проекту "Өрлеу";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реализацию Плана мероприятий по обеспечению прав и улучшению качества жизни инвалидов в Республике Казахстан на 2012-2018 годы;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бюджетные кредиты из республиканского бюджета для реализации мер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социальной поддержки специалистов.";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района на 2017 год в сумме 2 386,0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Рогалев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маслихата района Шал акына от 18 сентября 2017 года №17/1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маслихата района Шал акына от 23 декабря 2016 года №9/1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2017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850"/>
        <w:gridCol w:w="547"/>
        <w:gridCol w:w="243"/>
        <w:gridCol w:w="3694"/>
        <w:gridCol w:w="3131"/>
        <w:gridCol w:w="548"/>
        <w:gridCol w:w="548"/>
        <w:gridCol w:w="548"/>
        <w:gridCol w:w="548"/>
        <w:gridCol w:w="548"/>
        <w:gridCol w:w="548"/>
      </w:tblGrid>
      <w:tr>
        <w:trPr/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Доходы: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2 691 182,0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129 137,0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129 137,0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2 346 572,0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2 346 572,0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2 346 572,0</w:t>
            </w:r>
          </w:p>
        </w:tc>
      </w:tr>
    </w:tbl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755"/>
        <w:gridCol w:w="755"/>
        <w:gridCol w:w="159"/>
        <w:gridCol w:w="3012"/>
        <w:gridCol w:w="1847"/>
        <w:gridCol w:w="556"/>
        <w:gridCol w:w="755"/>
        <w:gridCol w:w="755"/>
        <w:gridCol w:w="78"/>
        <w:gridCol w:w="1222"/>
        <w:gridCol w:w="1850"/>
      </w:tblGrid>
      <w:tr>
        <w:trPr/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"/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2710253,1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245956,5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24344,5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1954816,0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значения,поселка, села,сельского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1893381,0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1592565,0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161831,0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жизни инвалидов в Республике Казахстан на 2012 – 2018 годы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значения,поселка, села,сельского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служебного жилища,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124689,1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14724,1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развитие регионов до 2020 года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3)Чистое бюджетное кредитование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-23374,1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(использование профицита) бюджета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9"/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</w:tr>
      <w:tr>
        <w:trPr>
          <w:trHeight w:val="3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6"/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7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</w:tr>
      <w:tr>
        <w:trPr/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1"/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3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маслихата района Шал акына от 18 сентября 2017 года №17/1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маслихата района Шал акына от 23 декабря 2016 года №9/1</w:t>
            </w:r>
          </w:p>
        </w:tc>
      </w:tr>
    </w:tbl>
    <w:bookmarkStart w:name="z252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2017 год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264"/>
        <w:gridCol w:w="2496"/>
        <w:gridCol w:w="3679"/>
        <w:gridCol w:w="2596"/>
        <w:gridCol w:w="2698"/>
      </w:tblGrid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217"/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села, сельского округа 123.001.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 123.005.000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 123.009.000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 123.011.000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акимат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9"/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Афанасьевский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0"/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Аютасский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1"/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2"/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3"/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Кривощековский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4"/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5"/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6"/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Семипольский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7"/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Сухорабовский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8"/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109966,0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4674,0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2371,0</w:t>
            </w:r>
          </w:p>
        </w:tc>
      </w:tr>
    </w:tbl>
    <w:bookmarkStart w:name="z26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9"/>
        <w:gridCol w:w="2550"/>
        <w:gridCol w:w="4446"/>
        <w:gridCol w:w="1655"/>
      </w:tblGrid>
      <w:tr>
        <w:trPr>
          <w:trHeight w:val="30" w:hRule="atLeast"/>
        </w:trPr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 123.013.000</w:t>
            </w:r>
          </w:p>
          <w:bookmarkEnd w:id="231"/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 123.014.000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 123.040.000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тысяч тенге</w:t>
            </w:r>
          </w:p>
        </w:tc>
      </w:tr>
      <w:tr>
        <w:trPr>
          <w:trHeight w:val="30" w:hRule="atLeast"/>
        </w:trPr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  <w:bookmarkEnd w:id="232"/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30051</w:t>
            </w:r>
          </w:p>
        </w:tc>
      </w:tr>
      <w:tr>
        <w:trPr>
          <w:trHeight w:val="30" w:hRule="atLeast"/>
        </w:trPr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  <w:bookmarkEnd w:id="233"/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</w:t>
            </w:r>
          </w:p>
        </w:tc>
      </w:tr>
      <w:tr>
        <w:trPr>
          <w:trHeight w:val="30" w:hRule="atLeast"/>
        </w:trPr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  <w:bookmarkEnd w:id="234"/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</w:tr>
      <w:tr>
        <w:trPr>
          <w:trHeight w:val="30" w:hRule="atLeast"/>
        </w:trPr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  <w:bookmarkEnd w:id="235"/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  <w:bookmarkEnd w:id="236"/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</w:t>
            </w:r>
          </w:p>
        </w:tc>
      </w:tr>
      <w:tr>
        <w:trPr>
          <w:trHeight w:val="30" w:hRule="atLeast"/>
        </w:trPr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  <w:bookmarkEnd w:id="237"/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</w:t>
            </w:r>
          </w:p>
        </w:tc>
      </w:tr>
      <w:tr>
        <w:trPr>
          <w:trHeight w:val="30" w:hRule="atLeast"/>
        </w:trPr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38"/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11541</w:t>
            </w:r>
          </w:p>
        </w:tc>
      </w:tr>
      <w:tr>
        <w:trPr>
          <w:trHeight w:val="30" w:hRule="atLeast"/>
        </w:trPr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  <w:bookmarkEnd w:id="239"/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</w:t>
            </w:r>
          </w:p>
        </w:tc>
      </w:tr>
      <w:tr>
        <w:trPr>
          <w:trHeight w:val="30" w:hRule="atLeast"/>
        </w:trPr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  <w:bookmarkEnd w:id="240"/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  <w:bookmarkEnd w:id="241"/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</w:tr>
      <w:tr>
        <w:trPr>
          <w:trHeight w:val="30" w:hRule="atLeast"/>
        </w:trPr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  <w:bookmarkEnd w:id="242"/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</w:t>
            </w:r>
          </w:p>
        </w:tc>
      </w:tr>
      <w:tr>
        <w:trPr>
          <w:trHeight w:val="30" w:hRule="atLeast"/>
        </w:trPr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12807,0</w:t>
            </w:r>
          </w:p>
          <w:bookmarkEnd w:id="243"/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13353,0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маслихата района Шал акына от 18 сентября 2017 года №17/1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 к решению маслихата района Шал акына от 23 декабря 2016 года №9/1</w:t>
            </w:r>
          </w:p>
        </w:tc>
      </w:tr>
    </w:tbl>
    <w:bookmarkStart w:name="z282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2017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855"/>
        <w:gridCol w:w="855"/>
        <w:gridCol w:w="855"/>
        <w:gridCol w:w="4237"/>
        <w:gridCol w:w="1643"/>
        <w:gridCol w:w="293"/>
        <w:gridCol w:w="89"/>
        <w:gridCol w:w="89"/>
        <w:gridCol w:w="89"/>
        <w:gridCol w:w="795"/>
        <w:gridCol w:w="1871"/>
      </w:tblGrid>
      <w:tr>
        <w:trPr/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5"/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4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117287,0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7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54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50868,0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50434,0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38725,0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8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2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</w:tbl>
    <w:bookmarkStart w:name="z31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7"/>
        <w:gridCol w:w="1947"/>
        <w:gridCol w:w="1681"/>
        <w:gridCol w:w="881"/>
        <w:gridCol w:w="1948"/>
        <w:gridCol w:w="1948"/>
        <w:gridCol w:w="19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трансферты и бюджетные кредиты</w:t>
            </w:r>
          </w:p>
          <w:bookmarkEnd w:id="2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281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41256,0</w:t>
            </w:r>
          </w:p>
          <w:bookmarkEnd w:id="282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34449,0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76031,0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51031,0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6346,0</w:t>
            </w:r>
          </w:p>
          <w:bookmarkEnd w:id="283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6346,0</w:t>
            </w:r>
          </w:p>
          <w:bookmarkEnd w:id="284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6346,0</w:t>
            </w:r>
          </w:p>
          <w:bookmarkEnd w:id="285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6346,0</w:t>
            </w:r>
          </w:p>
          <w:bookmarkEnd w:id="286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28103,0</w:t>
            </w:r>
          </w:p>
          <w:bookmarkEnd w:id="290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22765,0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22765,0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27886,0</w:t>
            </w:r>
          </w:p>
          <w:bookmarkEnd w:id="291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27886,0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16177,0</w:t>
            </w:r>
          </w:p>
          <w:bookmarkEnd w:id="292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16177,0</w:t>
            </w:r>
          </w:p>
          <w:bookmarkEnd w:id="293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3891,0</w:t>
            </w:r>
          </w:p>
          <w:bookmarkEnd w:id="296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3891,0</w:t>
            </w:r>
          </w:p>
          <w:bookmarkEnd w:id="297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7818,0</w:t>
            </w:r>
          </w:p>
          <w:bookmarkEnd w:id="298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7818,0</w:t>
            </w:r>
          </w:p>
          <w:bookmarkEnd w:id="299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  <w:bookmarkEnd w:id="300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  <w:bookmarkEnd w:id="301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  <w:bookmarkEnd w:id="302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304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305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306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307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  <w:bookmarkEnd w:id="308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  <w:bookmarkEnd w:id="312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  <w:bookmarkEnd w:id="313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  <w:bookmarkEnd w:id="314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