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6708" w14:textId="ada6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19 июля 2016 года № 6-43-VІ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22 декабря 2017 года № 21-168-VI. Зарегистрировано Департаментом юстиции Южно-Казахстанской области 19 января 2018 года № 4409. Утратило силу решением Мактааральского районного маслихата Туркестанской области от 24 декабря 2018 года № 43-283-VI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Мактааральского районного маслихата Туркестанской области от 24.12.2018 № 43-283-VI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пункта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Мактааральский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19 июля 2016 года №6-43-VІ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(зарегистрированного в Реестре государственной регистрации нормативных правовых актов за № 3830, опубликовано 19 августа 2016 года в газете "Мақтаарал" и 25 августа 2016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изменить в подпункте 5)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"3" на "8" и в подпункте 15) цифру "9" на "10".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Мактааральского районного маслихата"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Мактааральского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Мактааральского районного маслихата после его официального опубликования.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Жумадилов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Жайлымшиев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