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7b0" w14:textId="45aa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города Курчатов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30 ноября 2017 года № 17/124-VI. Зарегистрировано Департаментом юстиции Восточно-Казахстанской области 11 декабря 2017 года № 5328. Утратило силу - решением Курчатовского городского маслихата Восточно-Казахстанской области от 10 декабря 2021 года № 11/77-VII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10.12.2021 № 11/77-VII (вводится в действие по истечении десяти календарных дней после дня его первого официального опубликования),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города Курчатов.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17/124-VІ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 поступившими в коммунальную собственность города Курчатов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города Курчатов,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Курчатов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–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отходами осуществляется местным исполнительным органом города (далее – местный исполнительный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бюджета, уполномоченный акиматом города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