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e93d" w14:textId="e53e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Зайсанского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29 ноября 2017 года № 19-4. Зарегистрировано Департаментом юстиции Восточно-Казахстанской области 7 декабря 2017 года № 5316. Утратило силу решением Зайсанского районного маслихата Восточно-Казахстанской области от 22 июня 2023 года № 01-02/VIII-6-6/4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Зайсанского районного маслихата Восточно-Казахстанской области от 22.06.2023 № 01-02/VIII-6-6/4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Зайсанского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Сайранов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19-4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Зайсанского района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Зайсанского района, разработаны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определяют порядок управления бесхозяйным отходами, признанными решением суда поступившими в коммунальную собственность Зайсанского района (далее – отходы).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отходами – это деятельность по оценке, учету, дальнейшему использованию, реализации, утилизации и удалению отходов.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отходами осуществляется местным исполнительным органом района (далее – местный исполнительный орган).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целей управления отходами местным исполнительным органом создается комиссия из представителей заинтересованных государственных органов (далее – Комиссия).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определяется исполнительный орган, финансируемый из местного бюджета уполномоченный акиматом района на осуществление функций в сфере управления коммунальным имуществом.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Оценка, учет, дальнейшее использование и реализация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 по безопасной утилизации и удалению безхозяйных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