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d0f1" w14:textId="b0dd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Таскалинскому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30 октября 2017 года № 17-1. Зарегистрировано Департаментом юстиции Западно-Казахстанской области 22 ноября 2017 года № 4962. Утратило силу решением Таскалинского районного маслихата Западно-Казахстанской области от 12 октября 2018 года № 29-4.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 29-4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Таскалинскому району на 2018-2019 годы.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Кударов 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октября 2017 года №17-1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Таскалинскому району на 2018-2019 годы</w:t>
      </w:r>
      <w:r>
        <w:br/>
      </w:r>
      <w:r>
        <w:rPr>
          <w:rFonts w:ascii="Times New Roman"/>
          <w:b/>
          <w:i w:val="false"/>
          <w:color w:val="000000"/>
        </w:rPr>
        <w:t>1.Общие сведения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План по управлению пастбищами и их использованию по Таскалинскому району на 2018-2019 годы (далее –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Министерстве юстиции Республики Казахстан 28 апреля 2017 года № 15090) и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 3-3/332 "Об утверждении предельно допустимой нормы нагрузки на общую площадь пастбищ" (зарегистрирован в Министерстве юстиции Республики Казахстан 15 мая 2015 года № 11064).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План содержит: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Состояние земельного фонда района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Таскалинский район расположен в северной части Западно-Казахстанской области и граничит: на северо-западе с Российской Федерацией, на северо-востоке с Зеленовским, на юго-западе востока с Акжайкским, на юго-западе с Казталовским районами. Районный центр – село Таскала. Администиративно-территориальное деление состоит из 28 сельских населенных пунктов расположенных в 9 сельских округов.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зима сравнительно холодная, лето жаркое. В январе среднегодовая температура воздуха -35 – -40°С, в июле +25 – +30°С. Среднегодовой размер осадков – 100-150 мм.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Общая площадь земель района 806 805 гектар (далее – га), из них пастбищные земли – 277 200 га.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452 320 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134 777 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3 695 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территорий, земли оздоровительного, рекреационного и историко-культурного назначения – 175 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978 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214 860 га.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пастбищ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Пастбища, в связи с природно-климатической особенностью района относятся к природным пастбищам. Культурных и аридных пастбищ на территории района нет.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с севера на юг коричнево-каштановая, каштановая (темно-каштановая) и приоритетно светлая каштановая почва.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насчитывается примерно 90 видов широко распространенных цветковых растений, относящихся к 20 семействам и 70 родам. Наибольшее распространение получили три семейства: злаковые, сложноцветные и маревые.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 центнер/га.</w:t>
      </w:r>
    </w:p>
    <w:bookmarkEnd w:id="32"/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180-200 дней.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Использование пастбищ</w:t>
      </w:r>
    </w:p>
    <w:bookmarkEnd w:id="34"/>
    <w:p>
      <w:pPr>
        <w:spacing w:after="0"/>
        <w:ind w:left="0"/>
        <w:jc w:val="both"/>
      </w:pPr>
      <w:bookmarkStart w:name="z40" w:id="35"/>
      <w:r>
        <w:rPr>
          <w:rFonts w:ascii="Times New Roman"/>
          <w:b w:val="false"/>
          <w:i w:val="false"/>
          <w:color w:val="000000"/>
          <w:sz w:val="28"/>
        </w:rPr>
        <w:t>
      8. Основными пользователями пастбищ на территории района являются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сельскохозяйственные формирования. Скот населения в населенных пунктах пасется на отведенных землях. 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Достыкском и Амангельдинском сельских округах для выпаса сельскохозяйственных животных на отгонных пастбищах выделены земельные участки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Отведены отгонные пастбища для выпаса в Достыкском сельском округе 33 голов крупного рогатого скота, в Амангельдинском сельском округе 272 голов коз и овец.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Количество поголовья сельскохозяйственных животных на территории района: у физических лиц – 27021 голова крупного рогатого скота, 62608 голов мелкого рогатого скота, 8845 голов лошадей; у юридических лиц – 1351 голова крупного рогатого скота, 5725 голов мелкого рогатого скота, 147 голов лошадей. В целом по району 28372 головы крупного рогатого скота, 68333 головы мелкого рогатого скота, 8992 головы лошадей.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Сформированные стада, отары, табуны сельскохозяйственных животных по видам распределились следующим образом: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 стада крупного рогатого скота;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 отара мелкого рогатого скота;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 табунов лошадей.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Ветеринарно-санитарные объекты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районе действуют 20 ветеринарно-санитарных объектов, из них 12 скотомогильников, 2 ветеринарных пункта, 4 пункта для искусственного осеменения.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Сервитуты для прогона скота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Таскалинском районе сервитуты для прогона скота не установлены.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указатель Цельсия;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2018-2019 годы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Чижа-2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