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f8c2" w14:textId="a3af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августа 2018 года № МЗ-3. Зарегистрирован в Министерстве юстиции Республики Казахстан 29 августа 2018 года № 17317. Утратил силу приказом Министра здравоохранения Республики Казахстан от 15 декабря 2020 года № ҚР ДСМ-278/2020.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11526, опубликован 22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Некоммерческое акционерное общество "Фонд социального медицинского страхования" (далее – Фонд) обеспечивает своевременность перечисления субъектам ПМСП сумм СКПН за отчетный период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субъектов здравоохранения, утвержденным приказом исполняющего обязанности Министра здравоохранения Республики Казахстан от 29 марта 2018 года № 138 "Об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16685).";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Начисленная сумма поощрения работникам субъекта здравоохранения включает суммы индивидуального подоходного налога, обязательных пенсионных взносов и других удержаний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Поощрение медицинских работников субъектов ПМСП за счет средств СКПН осуществляется на основе достигнутых индикаторов конечного результата деятельности субъекта ПМСП (далее – индикаторы конечного результата),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утвержденной приказом Министра здравоохранения Республики Казахстан от  26 ноября 2009 года № 801 (зарегистрирован в Реестре государственной регистрации нормативных правовых актов под № 5946) (далее – Методика).";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С целью обеспечения достижения целевого значения по индикаторам конечного результата осуществляется мониторинг индикаторов процесса следующими участниками: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поддержки пациента и внутреннего контроля (аудита) субъекта ПМСП;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здравоохранения областей, городов республиканского значения и столицы (далее – управление здравоохранения);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охраны общественного здоровья Министерства здравоохранения Республики Казахстан (далее – КООЗ) и (или) его территориальные подразделения (далее - ТД КООЗ)."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38-1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"38-1. Фонд проводит:";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В случае наличия у работника ПМСП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приказом № 173, начисленная сумма СКПН уменьшается решением комиссии, но не более 50% от начисленной суммы СКПН.".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дня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