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5dc6" w14:textId="77b5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185. Зарегистрировано в Министерстве юстиции Республики Казахстан 27 сентября 2018 года № 17439.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ведения бухгалтерского учета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бухгалтерского учета (Рахметова С.К.)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 № 185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21.09.2020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февраля 2010 года № 4 "Об утверждении Инструкции по ведению бухгалтерского учета управляющими инвестиционным портфелем и организациями, осуществляющими брокерскую деятельность на рынке ценных бумаг" (зарегистрировано в Реестре государственной регистрации нормативных правовых актов под № 6090) следующие изменения: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Инструкции по ведению бухгалтерского учета управляющими инвестиционным портфелем, организациями, осуществляющими брокерскую деятельность на рынке ценных бумаг, и страховыми организациями, имеющими лицензию на осуществление деятельности по отрасли "страхование жизни" и осуществляющие заключение договоров страхования, предусматривающих условия участия страхователя в инвестициях страховщика";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ведения бухгалтерского учета управляющими инвестиционным портфелем, организациями, осуществляющими брокерскую деятельность на рынке ценных бумаг, и страховыми организациями, имеющими лицензию на осуществление деятельности по отрасли "страхование жизни" и осуществляющие заключение договоров страхования, предусматривающих условия участия страхователя в инвестициях страховщика,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управляющими инвестиционным портфелем, организациями, осуществляющими брокерскую деятельность на рынке ценных бумаг, и страховыми организациями, имеющими лицензию на осуществление деятельности по отрасли "страхование жизни" и осуществляющие заключение договоров страхования, предусматривающих условия участия страхователя в инвестициях страховщика.";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управляющими инвестиционным портфелем и организациями, осуществляющими брокерскую деятельность на рынке ценных бумаг, утвержденной указанным постановлением: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"Инструкция по ведению бухгалтерского учета управляющими инвестиционным портфелем, организациями, осуществляющими брокерскую деятельность на рынке ценных бумаг, и страховыми организациями, имеющими лицензию на осуществление деятельности по отрасли "страхование жизни" и осуществляющие заключение договоров страхования, предусматривающих условия участия страхователя в инвестициях страховщика";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разработана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инвестиционных фондах"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"О бухгалтерском учете и финансовой отчетности"</w:t>
      </w:r>
      <w:r>
        <w:rPr>
          <w:rFonts w:ascii="Times New Roman"/>
          <w:b w:val="false"/>
          <w:i w:val="false"/>
          <w:color w:val="000000"/>
          <w:sz w:val="28"/>
        </w:rPr>
        <w:t>, международными стандартами финансовой отчетности и детализирует ведение бухгалтерского учета: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управляющими инвестиционным портфелем активов клиентов, находящихся в инвестиционном управлении, и страховыми организациями, имеющими лицензию на осуществление деятельности по отрасли "страхование жизни" и осуществляющие заключение договоров страхования, предусматривающих условия участия страхователя в инвестициях страховщика (далее – организация);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организациями, осуществляющими брокерскую деятельность на рынке ценных бумаг, (далее – брокер) активов, полученных от клиентов по договору об оказании брокерских услуг.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ведении бухгалтерского учета активов клиентов, находящихся в инвестиционном управлении, и активов, полученных от клиентов по договору об оказании брокерских услуг, организацией и брокером применяются внебалансовые 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Казахстан", зарегистрированным в Реестре государственной регистрации нормативных правовых актов под № 5348.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ведении бухгалтерского учета активов клиентов, находящихся в инвестиционном управлении страховой организации, применяются внебалансовые 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декабря 2017 года № 251 "Об утверждении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страховых брокеров, Инструкции по ведению бухгалтерского учета страховыми (перестраховочными) организациями, исламскими страховыми (перестраховочными) организациями, обществами взаимного страхования, страховыми брокерами и о внесении изменений и дополнений в некоторые нормативные правовые акты Республики Казахстан по вопросам ведения бухгалтерского учета", зарегистрированным в Реестре государственной регистрации нормативных правовых актов под № 16390.";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Учет активов, принятых в инвестиционное управление";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Размещение денег, находящихся в инвестиционном управлении, в иностранную валюту";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Размещение денег, находящихся в инвестиционном управлении, во вклады";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Размещение денег, находящихся в инвестиционном управлении, в ценные бумаги";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Размещение денег, находящихся в инвестиционном управлении, в производные финансовые инструменты";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Совершение операций РЕПО и обратного РЕПО с ценными бумагами, находящимися в инвестиционном управлении";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Размещение денег, находящихся в инвестиционном управлении, в аффинированные драгоценные металлы";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Размещение денег, находящихся в инвестиционном управлении, в инвестиции в капитал юридических лиц, не являющихся акционерными обществами";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Размещение денег, находящихся в инвестиционном управлении, в основные средства и нематериальные активы";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Учет активов, изъятых из инвестиционного управления";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Учет доходов организации";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Учет активов, принятых по договору об оказании брокерских услуг".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июня 2013 года № 149 "Об утверждении Инструкции по ведению бухгалтерского учета операций по страхованию и перестрахованию" (зарегистрировано в Реестре государственной регистрации нормативных правовых актов под № 8596, опубликовано 5 сентября 2013 года в газете "Юридическая газета" № 131 (2508) следующие изменения: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операций по страхованию и перестрахованию, утвержденной указанным постановлением: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Бухгалтерский учет операций по страхованию (перестрахованию) жизни";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Учет операций по участию страхователя в прибыли страховой организации";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декабря 2017 года № 251 "Об утверждении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страховых брокеров, Инструкции по ведению бухгалтерского учета страховыми (перестраховочными) организациями, исламскими страховыми (перестраховочными) организациями, обществами взаимного страхования, страховыми брокерами и о внесении изменений и дополнений в некоторые нормативные правовые акты Республики Казахстан по вопросам ведения бухгалтерского учета" (зарегистрировано в Реестре государственной регистрации нормативных правовых актов под № 16390, опубликовано 2 марта 2018 года в Эталонном контрольном банке нормативных правовых актов Республики Казахстан) следующие изменение и дополнения: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страховых брокеров, утвержденном указанным постановлением: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Счета,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параграфами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Плана счетов, отражаются в бухгалтерском балансе организации.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параграфами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Плана счетов, отражаются в отчете о прибылях и убытках организации.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параграфом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Плана счетов, относятся к внебалансовым счетам и предназначены для учета условных и возможных требований и обязательств организации.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параграфом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Плана счетов, относятся к внебалансовым счетам и являются счетами меморандума.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Счета, предусмотренные параграфом 10 главы 2 Плана счетов, относятся к внебалансовым счетам и предназначены для учета активов клиентов, находящихся в инвестиционном управлении.";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2 дополнить параграфом 10 следующего содержания: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10. Активы клиентов, находящиеся в инвестиционном управлении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5"/>
        <w:gridCol w:w="5645"/>
      </w:tblGrid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1800 08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1800 09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получению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1800 10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1800 11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1800 12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требования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1800 13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сделкам с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1800 14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1810 01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1820 01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1820 02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1820 03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сделкам с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1820 04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активов от клиента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(дивиденды)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 активов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по курсовой разнице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от переоценки активов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по курсовой разнице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1830 08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1830 09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Реализованный доход от переоценки сделок с производными финансовыми инструментами 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1830 10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сделок с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 клиента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выплате комиссионных вознаграждений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купли-продажи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 активов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по курсовой разнице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расходы от переоценки активов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расходы по курсовой разнице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1840 08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1840 09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расход от переоценки сделок с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1840 10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сделок с производными финансовыми инструментами";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4 следующего содержания:</w:t>
      </w:r>
    </w:p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Активы клиентов, находящиеся в инвестиционном управлении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01 "Деньги" (активный).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денег клиентов, находящихся в инвестиционном управлении и (или) поступивших на текущие счета организации, открытые в банках второго уровня либо организациях, осуществляющих отдельные виды банковских операций, в национальной и иностранной валюте.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денег клиентов, находящихся в инвестиционном управлении и (или) поступивших на текущий счет, открытый в банке второго уровня либо организации, осуществляющей отдельные виды банковских операций, в национальной и иностранной валюте.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денег клиентов с текущего счета, открытого в банке второго уровня либо организации, осуществляющей отдельные виды банковских операций, в национальной и иностранной валюте при приобретении иных активов или их возврате клиенту.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02 "Аффинированные драгоценные металлы" (активный).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аффинированных драгоценных металлов, находящихся в инвестиционном управлении, приобретенных организацией для осуществления инвестиционного управления активами клиентов.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стоимость аффинированных драгоценных металлов, приобретенных организацией для осуществления инвестиционного управления активами клиента.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стоимости аффинированных драгоценных металлов при их возврате клиенту или продаже.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03 "Ценные бумаги" (активный).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ценных бумаг, приобретенных (полученных) для инвестиционного управления активами клиентов.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стоимость ценных бумаг, приобретенных (полученных) для инвестиционного управления активами клиента.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стоимости ценных бумаг при их возврате клиенту или продаже.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04 "Вклады размещенные" (активный).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вкладов, размещенных в банках второго уровня либо организациях, осуществляющих отдельные виды банковских операций.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вкладов, размещенных в банке второго уровня либо организации, осуществляющей отдельные виды банковских операций.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размещенных вкладов при их возврате организации.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05 "Инвестиции в капитал" (активный).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инвестиций по покупной стоимости, вложенных организацией в капитал другого юридического лица с целью осуществления значительного влияния или контроля, а также изменения доли участия.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инвестиций по покупной стоимости, вложенных организацией в капитал другого юридического лица, а также изменения доли участия.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вложенных инвестиций при их выкупе юридическим лицом или их продаже.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06 "Нематериальные активы" (активный).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приобретения нематериальных активов.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стоимость приобретенных нематериальных активов.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стоимости нематериальных активов при их реализации или ином выбытии.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07 "Основные средства" (активный).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приобретения основных средств.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стоимость приобретенных основных средств.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стоимости основных средств при их реализации или ином выбытии.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08 "Прочие активы" (активный).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приобретения прочих активов.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стоимость приобретенных прочих активов.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стоимости прочих активов при их реализации или ином выбытии.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09 "Счета к получению" (активный).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требований (дебиторской задолженности) организации к физическим и юридическим лицам, возникающих в процессе осуществления инвестиционного управления активами клиентов.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требований (дебиторской задолженности) организации к физическому или юридическому лицу, возникающих в процессе осуществления инвестиционного управления активами клиента.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требований (дебиторской задолженности) организации к физическому или юридическому лицу при их погашении или ином списании.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10 "Дивиденды" (активный).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начисленных доходов в виде дивидендов по инвестициям в капитал других юридических лиц.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начисленных доходов в виде дивидендов по инвестициям в капитал другого юридического лица.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начисленных доходов в виде дивидендов по инвестициям в капитал другого юридического лица при их оплате.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11 "Вознаграждение" (активный).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начисленных доходов в виде вознаграждения (купона) по ценным бумагам, вкладам и иным операциям.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начисленных доходов в виде вознаграждения (купона) по ценным бумагам, вкладам и иным операциям.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начисленных доходов в виде вознаграждения (купона) по ценным бумагам, вкладам и иным операциям при их оплате.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12 "Прочие требования" (активный).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прочих требований по операциям, связанным с осуществлением инвестиционного управления активами клиентов.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прочих требований по операциям, связанным с осуществлением инвестиционного управления активами клиента.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прочих требований по операциям, связанным с осуществлением инвестиционного управления активами клиента, при их погашении.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13 "Требования по сделкам с производными финансовыми инструментами" (активный).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требований, возникших в результате совершения сделок с производными финансовыми инструментами.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требований, возникших в результате совершения сделок с производными финансовыми инструментами, а также суммы положительной переоценки.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возникших требований при их оплате контрпартнером или аннулировании сделок с производными финансовыми инструментами, а также суммы отрицательной переоценки.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 14 "Операции "обратное РЕПО" с ценными бумагами" (активный).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требований по операциям "обратное РЕПО" с ценными бумагами на дату открытия операции.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требований по операции "обратное РЕПО" с ценными бумагами на дату открытия операции.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требований по операции "обратное РЕПО" с ценными бумагами при закрытии или аннулировании операции.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1810 01 "Капитал" (пассивный).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чистых активов клиентов за отчетный период (конечный финансовый результат).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 организации за отчетный период при закрытии соответствующих внебалансовых счетов группы № 1830.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 организации за отчетный период при закрытии соответствующих внебалансовых счетов группы № 1840.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1820 01 "Счета к оплате" (пассивный).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прочих обязательств (кредиторской задолженности) организации перед физическими либо юридическими лицами, возникающих в процессе осуществления инвестиционного управления активами клиентов.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прочих обязательств (кредиторской задолженности) организации перед физическим либо юридическим лицом, возникающих в процессе осуществления инвестиционного управления активами клиента.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прочих обязательств (кредиторской задолженности) организации перед физическим либо юридическим лицом при их погашении или ином списании.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1820 02 "Прочие обязательства" (пассивный).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прочих обязательств по операциям, связанным с осуществлением инвестиционного управления активами клиентов.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прочих обязательств по операциям, связанным с осуществлением инвестиционного управления активами клиента.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прочих обязательств при их оплате организацией.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1820 03 "Обязательства по сделкам с производными финансовыми инструментами".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 по сделкам с производными финансовыми инструментами.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обязательств, возникших в результате совершения сделок с производными финансовыми инструментами, а также суммы отрицательной переоценки.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обязательств, возникших при их оплате организацией или аннулировании сделок с производными финансовыми инструментами, а также суммы положительной переоценки.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1820 04 "Операции "РЕПО" с ценными бумагами" (пассивный).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 по операциям "РЕПО" с ценными бумагами на дату открытия операции.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 по операциям "РЕПО" с ценными бумагами на дату открытия операции.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 по операциям "РЕПО" с ценными бумагами при закрытии или аннулировании операции.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01 "Поступление активов от клиента".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активов, поступивших от клиентов и принятых организацией для инвестиционного управления активами клиентов.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стоимость активов, поступивших от клиента и принятых организацией для инвестиционного управления активами клиента.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стоимости активов клиента на внебалансовый счет № 1810 01.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02 "Доходы в виде вознаграждения (дивиденды)".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доходов, связанных с получением вознаграждения по ценным бумагам, вкладам и иным активам.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доходов, связанных с получением вознаграждения по ценным бумагам, вкладам и иным активам.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внебалансовый счет № 1810 01.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03 "Доходы от купли-продажи".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 организации от купли-продажи активов.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 организации от купли-продажи активов.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внебалансовый счет № 1810 01.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04 "Реализованные доходы от переоценки активов по справедливой стоимости".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реализованных доходов, полученных организацией в результате изменения справедливой стоимости активов.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реализованных доходов, полученных организацией в результате изменения справедливой стоимости активов.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реализованных доходов на внебалансовый счет № 1810 01.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05 "Реализованные доходы по курсовой разнице".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реализованных доходов, полученных организацией в результате курсовой разницы.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реализованных доходов, полученных организацией в результате курсовой разницы.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реализованных доходов на внебалансовый счет № 1810 01.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06 "Нереализованные доходы от переоценки активов по справедливой стоимости".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нереализованных доходов, полученных организацией в результате переоценки активов по справедливой стоимости.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нереализованных доходов, полученных организацией в результате переоценки активов по справедливой стоимости.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нереализованных доходов на внебалансовый счет № 1810 01 или № 1830 04.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07 "Нереализованные доходы по курсовой разнице".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нереализованных доходов, полученных организацией в результате курсовой разницы.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нереализованных доходов, полученных организацией в результате курсовой разницы.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нереализованных доходов на внебалансовый счет № 1810 01 или № 1830 05.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08 "Прочие доходы".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прочих доходов, полученных организацией и не учтенных на внебалансовых счетах № 1830 01, 1830 02, 1830 03, 1830 04, 1830 05, 1830 06 и 1830 07.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прочих доходов организации.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полученных доходов на внебалансовый счет № 1810 01.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09 "Реализованный доход от переоценки сделок с производными финансовыми инструментами".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реализованных доходов, полученных в результате переоценки сделок с производными финансовыми инструментами.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реализованных доходов, полученных в результате переоценки сделок с производными финансовыми инструментами.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реализованных доходов на внебалансовый счет № 1810 01.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 10 "Нереализованный доход от переоценки сделок с производными финансовыми инструментами".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нереализованных доходов, полученных в результате положительной переоценки сделок с производными финансовыми инструментами.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нереализованных доходов, полученных в результате положительной переоценки сделок с производными финансовыми инструментами.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нереализованных доходов на внебалансовый счет № 1810 01 или № 1830 09.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01 "Изъятие активов клиента".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стоимости активов клиентов при их изъятии и (или) размещении организацией в целях инвестиционного управления активами клиентов.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стоимость активов клиента при их выбытии.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стоимости активов клиента на внебалансовый счет № 1810 01.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02 "Расходы по выплате комиссионных вознаграждений".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 по выплате комиссионных вознаграждений организации за услуги, оказанные профессиональными участниками рынка ценных бумаг.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 по выплате комиссионных вознаграждений организации за услуги профессиональных участников рынка ценных бумаг.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внебалансовый счет № 1810 01.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03 "Расходы от купли-продажи".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 организации, связанных с куплей-продажей активов.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 организации, связанных с куплей-продажей активов.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внебалансовый счет № 1810 01.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04 "Реализованные расходы от переоценки активов по справедливой стоимости".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реализованных расходов, полученных организацией в результате переоценки активов по справедливой стоимости.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реализованных расходов, полученных организацией в результате переоценки активов по справедливой стоимости.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внебалансовый счет № 1810 01.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05 "Реализованные расходы по курсовой разнице".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реализованных расходов, полученных организацией в результате отрицательной переоценки (курсовой разницы) иностранной валюты.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реализованных расходов, полученных организацией в результате отрицательной переоценки (курсовой разницы) иностранной валюты.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внебалансовый счет № 1810 01.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06 "Нереализованные расходы от переоценки активов по справедливой стоимости".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нереализованных расходов, полученных организацией в результате переоценки активов по справедливой стоимости.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нереализованных расходов, полученных организацией в результате переоценки активов по справедливой стоимости.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нереализованных расходов на внебалансовые счета № 1840 04 или 1810 01.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07 "Нереализованные расходы по курсовой разнице".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нереализованных расходов, полученных организацией в результате курсовой разницы.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нереализованных расходов, полученных организацией в результате курсовой разницы.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нереализованных расходов на внебалансовые счета № 1840 05 или 1810 01.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08 "Прочие расходы".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 организации, связанных с осуществлением прочих операций в финансовой и нефинансовой деятельности, которые не могут быть проведены по другим внебалансовым счетам, предусмотренным в параграфе 10 главы 2 Плана счетов.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прочих расходов организации.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внебалансовый счет № 1810 01.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09 "Реализованный расход от переоценки сделок с производными финансовыми инструментами".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реализованных расходов, понесенных в результате переоценки сделок с производными финансовыми инструментами.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реализованных расходов, понесенных в результате переоценки сделок с производными финансовыми инструментами.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внебалансовый счет № 1810 01.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1840 10 "Нереализованный расход от переоценки сделок с производными финансовыми инструментами".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нереализованных расходов, понесенных в результате переоценки сделок с производными финансовыми инструментами.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нереализованных расходов, понесенных в результате переоценки сделок с производными финансовыми инструментами.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нереализованных расходов на внебалансовые счета № 1840 09 или 1810 01.".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