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c691" w14:textId="0bfc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18 октября 2018 года № 726. Зарегистрирован в Министерстве юстиции Республики Казахстан 8 ноября 2018 года № 17710. Утратил силу приказом Министра внутренних дел Республики Казахстан от 28 марта 2020 года № 261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236 "Об утверждении стандарта государственной услуги "Выдача лицензии на право занятия охранной деятельностью" (зарегистрирован в Реестре государственной регистрации нормативных правовых актов за № 11143, опубликован 9 сентября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охранной деятельностью", утвержденным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– "Выдача лицензии на право занятия охранной деятельностью" (далее – государственная услуга).";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заявлений и выдача результатов оказания государственной услуги осуществляется через веб-портал "электронного правительства" www.egov.kz или веб-портал www.elicense.kz (далее – портал).";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на портал: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выдаче лицензии – не позднее 10 (десяти) рабочих дней;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не позднее 3 (трех) рабочих дней;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2 (два) рабочих дня;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для подачи документов – 15 (пятнадцать) минут.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и (или) представления услугополучателем документов с истекшим сроком действия, услугодатель в указанные сроки дает мотивированный отказ в дальнейшем рассмотрении заявления.";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шестую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электронном запросе на портал для получения государственной услуги, оплата может осуществляться через платежный шлюз "электронного правительства" (далее – ПШЭП).";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днем)."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на портал: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услугополучателя, с заполненной формой сведений;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устава услугополучателя;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трудовую деятельность руководителя услугополучателя;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медицинских справок из психоневрологической и наркологической организаций, прикрепляемые к запросу;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сбора, за исключением оплаты через ПШЭП;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лицензии, в рамках вида деятельности, на который имеется лицензия, необходимы следующие документы: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 за переоформление лицензии, за исключением оплаты через ПШЭП;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обращается к услугодателю для получения дубликата лицензии лишь при отсутствии возможности получения сведений о лицензии из соответствующих информационных систем на портале с предоставлением следующих документов: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ЭЦП услугополучателя;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квитанции об уплате лицензионного сбора за дубликат лицензии, за исключением оплаты через ПШЭП.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в качестве юридического лица, о лицензии, об отсутствии судимости, о не привлечении к уголовной и административной ответственности, являющиеся государственными информационными ресурсами, сотрудник услугодателя получает из соответствующих государственных информационных систем через шлюз "электронного правительства".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подачи документов на портал в "личном кабинете" услугополучателя появляется отметка о принятии заявления для предоставления государственной услуги с указанием даты и времени получения результата государственной услуги.".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после его официального опубликования;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 2018 года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