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ab27" w14:textId="4fea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2018 года № 6С-48-2. Зарегистрировано Департаментом юстиции Акмолинской области 11 января 2019 года № 7043.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1-1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59520,3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-7368,8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7368,8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Астраханского сельского округа на 2019 год предусмотрены бюджетные субвенции, передаваемые из районного бюджета в бюджет сельского округа в сумме 8718,0 тысяч тенге, целевые трансферты выделенные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2146,4 тысяч тенге, на повышение заработной платы отдельных категорий административных государственных служащих в сумме 1254,9 тысяч тенге, целевые трансферты выделенные из областного бюджета на внедрение единой информационной площадки учета исполнения бюджета в сумме 300,0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Жалтырского сельского округа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36625,9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3419,0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объеме бюджета Жалтырского сельского округа на 2019 год предусмотрены бюджетные субвенции, передаваемые из районного бюджета в бюджет сельского округа в сумме 9472,0 тысяч тенге, целевые трансферты выделенные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2650,6 тысяч тенге, на повышение заработной платы отдельных категорий административных государственных служащих в сумме 1424,3 тысяч тенге, целевые трансферты выделенные из областного бюджета на внедрение единой информационной площадки учета исполнения бюджета в сумме 300,0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Первомайского сельского округа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20250,5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3277,1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объеме бюджета Первомайского сельского округа на 2019 год предусмотрены бюджетные субвенции, передаваемые из районного бюджета в бюджет сельского округа в сумме 7544,0 тысяч тенге, целевые трансферты выделенные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1804,3 тысяч тенге, на повышение заработной платы отдельных категорий административных государственных служащих в сумме 703,2 тысяч тенге, целевые трансферты выделенные из областного бюджета на внедрение единой информационной площадки учета исполнения бюджета в сумме 300,0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бюджетов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2019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8060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8060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2019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8060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8060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Астраханского районного маслихата Акмолинской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6С-58-2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-3277,1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8060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8060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6С-48-2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сельских округов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