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6629" w14:textId="be66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Зерендинского районного маслихата от 2 июня 2010 года № 29-181 "Об установлении единой ставки фиксированного налога (бильярдный стол) для всех налогоплательщиков в Зерендинском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февраля 2018 года № 19-158. Зарегистрировано Департаментом юстиции Акмолинской области 28 февраля 2018 года № 6441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установлении единой ставки фиксированного налога (бильярдный стол) для всех налогоплательщиков в Зерендинском районе" от 2 июня 2010 года № 29-181 (зарегистрировано в Реестре государственной регистрации нормативных правовых актов № 1-14-137, опубликовано 13 июля 2010 года в районной газете "Зеренді").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Зерендинскому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