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c9c0" w14:textId="722c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декабря 2018 года № 261/38-6. Зарегистрировано Департаментом юстиции Акмолинской области 27 декабря 2018 года № 6987.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27 680 278,2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2 309 965,0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31 040,8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695 388,2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24 643 884,2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27 792 785,4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146 530,1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246 188,0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99 657,9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- 275 037,3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275 037,3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246 188,0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99 657,9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128 507,2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Целиноградского районного маслихата Акмолинской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361/52-6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прочих сборов;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пений,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предусмотрен объем субвенции, передаваемой из областного бюджета бюджету района, в сумме 6 729 905,0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2019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2019 год предусмотрены целевые трансферты из областного бюджета бюджету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2019 год в сумме 52 000,0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специалистам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развития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по администраторам аппаратов акимов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А.Бутакова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261/38-6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Целиноградского районного маслихата Акмолинской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361/52-6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27 680 278,2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24 643 884,2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24 643 884,2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24 643 884,2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27 792 785,4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12 717 652,3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2 377 371,3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10 033 028,3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6 680 499,6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6 641 488,7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3 282 264,8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3 282 264,8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3 506 936,6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1 024 652,8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3 581 736,1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- 275 037,3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261/38-6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9 396 021,0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6 736 871,0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6 736 871,0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6 736 871,0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9 396 021,0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4 912 359,0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261/38-6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7 073 715,0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5 379 144,0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261/38-6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3 150 338,0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специальной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5 752 157,0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4 598 836,0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2 453 902,0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1 200 мест в селе Коянды Целиноградского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1 393 719,0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на 300 мест в селе Кажымукан Целиноградского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на 1200 мест в селе Қосшы Целиноградского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1 582 820,0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Кажымукан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Каражар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Тайтобе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новой застройки села Кажымукан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Нуресиль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новой застройки в селе Кызылсуат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261/38-6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(до 50 процентов)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853 412,0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 мест в селе Максимовка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1 200 мест в селе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 мест в селе Кажымукан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1 200 мест в селе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водоотведения (канализация) в селе Косшы 4 очередь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 электроснабжение МЖК "Курылтай"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МЖК "Курылтай" 1 часть водопровод и канализация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водоснабжения в селе Каражар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Малотимофеевка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Шубары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Кажымукан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Жана Жол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водовода с Покровского месторождения подземных вод до села Талапкер и Кажымукан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новой застройки в селе Кажымукан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подводящего газопровода и газораспределительных сетей села Коянды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подводящего газопровода и газораспределительных сетей села Малотимофеевка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подводящего газопровода и газораспределительных сетей села Шубары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новой застройки в селе Каражар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новой застройки в селе Кабанбай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новой застройки в селе Кызылсуат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Нуресиль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в районе новой застройки (мкр. 1,2,3,4) аула Акмол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261/38-6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261/38-6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261/38-6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сельских округов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Целиноградского районного маслихата Акмолинской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361/52-6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Маншук Целиноградского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Приреченского сельского округа Целиноградского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Родина Целиноградского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Тасты Целиноградского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Шалкарского сельского округа Целиноградского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