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6cfd" w14:textId="0ad6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21 декабря 2017 года № 163 "Об утверждении Шалкарского городского бюджета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27 марта 2018 года № 196. Зарегистрировано Управлением юстиции Шалкарского района Департамента юстиции Актюбинской области 4 апреля 2018 года № 3-13-182.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163 "Об утверждении Шалкарского городского бюджета на 2018-2020 годы" (зарегистрированного в реестре государственной регистрации нормативных правовых актов за № 5812, опубликованное 16 января 2018 года в газете "Шалқар")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"648714,0" заменить цифрами "712695,6";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цифры "1213,0" заменить цифрами "41082,6";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"553101,0" заменить цифрами "577213,0";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"648714,0" заменить цифрами "712695,6";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"40097,0" заменить цифрами "20274,0";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"84771,0" заменить цифрами "39281,0";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городском бюджете на 2018 год поступление текущих целевых трансфертов из районного бюджета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городского стадиона – 84425,0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спортивных площадок "Воркаут" - 5000,0 тысяч тенге.".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№ 196 от 27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163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712695,6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712695,6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308618,5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308618,5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308618,5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308618,5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190732,1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