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6287" w14:textId="84b6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2017 года № 26-109 "О бюджете Каратальского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8 августа 2018 года № 38-153. Зарегистрировано Департаментом юстиции Алматинской области 28 августа 2018 года № 4802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2018-2020 годы" от 21 декабря 2017 года № 26-109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приложениям 1, 2, 3 к настоящему решению соответственно, в том числе на 2018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6321951 тысяча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195760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4000 тысячи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4000 тысячи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6118191 тысяча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1763555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851796 тысяч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3502840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6352647 тысяч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19910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34871 тысяча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14961 тысяча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50606 тысяч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50606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Предусмотреть в районном бюджете на 2018 год объемы бюджетных субвенций, передаваемых из районного бюджета в бюджеты города районного значения, сельских округов, в сумме 104992 тысячи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Уштобе 26339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Бастобинскому сельскому округу 18747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Балпыкскому сельскому округу 16407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Жолбарыс батыр 29053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сельскому округу 14446 тысяч тенге.".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8 августа 2018 года № 38-153 "О внесении изменений в решение Каратальского районного маслихата от 21 декабря 2017 года № 26-109 "О бюджете Каратальского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21 декабря 2017 года № 26-109 "О бюджете Каратальского района на 2018-2020 годы"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