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2ab9" w14:textId="c5a2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22 декабря 2017 года №146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ноября 2018 года № 236. Зарегистрировано департаментом юстиции Кызылординской области 20 ноября 2018 года № 6517.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6094, опубликовано 10 января 2018 года в электронном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18425969,6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1078097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–28498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17304023,6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18602549,6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91818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90282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-268398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- 268398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XХХІ сессии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XХХІ сессии районного маслихата от "12" ноября 2018 года №236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XIX сессии районного маслихата от "22" декабря 2017 года №146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18425969,6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 жаземли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17304023,6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18602549,6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несозданы органы государственной противо 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 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XХХІ сессии районного маслихата от "12" ноября 2018 года №236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ХІХ сессии районного маслихата от "22" декабря 2017 года №146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селськых округов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Бозкол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