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e712" w14:textId="440e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строительства акимата города Костаная"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мая 2018 года № 1255. Зарегистрировано Департаментом юстиции Костанайской области 6 июня 2018 года № 7817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Костаная" публичный сервитут на земельный участок в целях прокладки и эксплуатации коммунальных, инженерных, электрических и других линий и сетей по объекту "Благоустройство к Национальному культурному центру в микрорайоне "Юбилейный", города Костанай".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постановления, направить копии на казахском и русском языках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Костаная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