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8ac1" w14:textId="d598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25 декабря 2017 года № 23/3 "О бюджете города Мамлютка Мамлютского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марта 2018 года № 27/2. Зарегистрировано Департаментом юстиции Северо-Казахстанской области 18 апреля 2018 года № 4667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25 декабря 2017 года № 23/3 "О бюджете города Мамлютка Мамлютского района Северо-Казахстанской области на 2018-2020 годы" (зарегистрировано в Реестре государственной регистрации нормативных правовых актов под № 4503, опубликовано 24 января 2018 года в эталонном контрольном банке нормативных правовых актов Республики Казахстан в электронном виде),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Мамлютского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23/3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 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