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2845" w14:textId="4da2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11 июля 2018 года № 17-3. Зарегистрировано Департаментом юстиции Западно-Казахстанской области 31 июля 2018 года № 5311. Утратило силу решением Бокейординского районного маслихата Западно-Казахстанской области от 4 марта 2020 года № 36-2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 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адресной социальной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 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 декабря 2013 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 3413, опубликованное 15 марта 2014 года в газете "Орда жұлдызы")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Бокейординского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4)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Бокейординского района первую графу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Инвалиды и участники Великой Отечественной войны – 300 000 тенге".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_______________Б.Конысбаева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июля 2018 года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