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3226" w14:textId="fb13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Зеленовского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24 января 2018 года № 17-2. Зарегистрировано Департаментом юстиции Западно-Казахстанской области 9 февраля 2018 года № 5058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Зеленовского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Ешмуратов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января 2018 года № 17-2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Зеленовского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4655, опубликованное 20 января 2017 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14 марта 2017 года № 8-2 "О внесении изменений и дополнений в решение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4746, опубликованное 7 апреля 2017 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12 июня 2017 года № 9-4 "О внесении изменений и дополнений в решение Зеленовского районного маслихата от 23 декабря 2016 года № 7-1 "О районном бюджете на 2017- 2019 годы" (зарегистрированное в Реестре государственной регистрации нормативных правовых актов № 4826, опубликованное 30 июня 2017 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5 сентября 2017 года № 12-2 "О внесении изменений и дополнений в решение Зеленовского районного маслихата от 23 декабря 2016 года № 7-1 "О районном бюджете на 2017 - 2019 годы" (зарегистрированное в Реестре государственной регистрации нормативных правовых актов № 4897, опубликованное 27 сентября 2017 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17 октября 2017 года № 13-2 "О внесении изменений в решение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4926, опубликованное 6 ноября 2017 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 декабря 2017 года № 15-2 "О внесении изменений и дополнения в решение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5004, опубликованное 29 декабря 2017 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