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ee0d" w14:textId="dfae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2017 года № 18-1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13 ноября 2018 года № 27-1. Зарегистрировано Департаментом юстиции Западно-Казахстанской области 15 ноября 2018 года № 5406.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за №5026, опубликованное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150 105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136 955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150 105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Бостандыкского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40 159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38 622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40 159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Жалпакталского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107 628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11 138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94 490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107 628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бюджетах сельских округов на 2018 год поступление субвенции передаваемой из районного бюджета в сумме 54 292 тысячи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21 041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15 158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18 093 тысячи тенге.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бюджете сельских округов на 2018 год поступление целевых трансфертов из районного бюджета в общей сумме 215 775 тысяч тенге: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115 914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23 464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76 397 тысяч тенге.".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2018 год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2018 год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2018 год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