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4f17" w14:textId="76b4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февраля 2018 года № 306 "Об утверждении Правил ведения лицевых счетов"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26 июня 2019 года № 636. Зарегистрирован в Министерстве юстиции Республики Казахстан 28 июня 2019 года № 18935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2018 года № 306 "Об утверждении Правил ведения лицевых счетов" (зарегистрирован в Реестре государственной регистрации нормативных правовых актов под № 16601, опубликован 28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лицевых счетов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Для налогоплательщика датой исполнения налогового обязательства, которая отражается в лицевом счете, считается: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получения к исполнению платежного поручения банками или организациями, осуществляющими отдельные виды банковских операций, в уплату налогов и платежей в бюджет, дата осуществления платежа через банкоматы или электронные терминалы – при осуществлении безналичного платежа;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внесения налогоплательщиком (налоговым агентом) денег в банки или организации, осуществляющие отдельные виды банковских операций, уполномоченные государственные органы, местные исполнительные органы – в случае уплаты их в бюджет наличными;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проведения зачета.";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В случае установления расхождений и выявления факта ошибки должностное лицо, ответственное за ведение учета, в течение одного рабочего дня со дня обнаружения факта ошибочной уплаты составляет протокол о причинах возникновения ошибочно уплаченной суммы налога, платежа в бюджет (далее – протокол по ошибкам).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по ошибкам указывается дата и номер платежного документа, сумма, код бюджетной классификации, на который зачислена сумма, причина ошибки с указанием кода бюджетной классификации, на который следовало зачислить указанную сумму.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 ошибкам утверждается руководителем структурного подразделения, осуществляющего ведение учета.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Зачет, возврат ошибочно уплаченной суммы налога, платежа в бюджет, штрафов, пеней производится в течение десяти рабочих дней со дня поступления ошибочно уплаченной суммы на основании протокола по ошибкам.";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"147. Сведения об отсутствии (наличии) задолженности, учет по которым ведется в органах государственных доходов (далее – сведения об отсутствии (наличии) задолженности), предоставляются в электронном виде по запросу налогоплательщика (налогового агента), направленного через веб-портал "электронного правительства", веб – приложение информационных систем органов государственных доходов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отношении налогоплательщика применена реабилитационная процедура или возбуждено дело о банкротстве сведения об отсутствии (наличии) задолженности формируются на основании запроса структурного подразделения органа государственных доходов, в полномочия которого входит предъявление требований для включения в реестр требований кредиторов в процедурах,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реабилитации и банкротстве" (далее – Закон).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учета запросов на выдачу сведений об отсутствии (наличии) задолженности ведется Журнал регистрации запросов и выдачи сведений об отсутствии (наличии) задолженности, учет по которым ведется в органах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Сведения об отсутствии (наличии) задолженности составляются на дату получения запроса, поступившего через веб – портал "электронного правительства", веб – приложение информационных систем органов государственных доходов, по данным лицевых счетов, открытых в органах государственных доходов по месту регистрационного учета налогоплательщика.";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"152. В Сведениях об отсутствии (наличии) задолженности структурного подразделения отражается информация о состоянии лицевых счетов данного структурного подразделения, открытых в органах государственных доходов по месту регистрационного учета структурного подразделения.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Сведениях об отсутствии (наличии) задолженности не отражается налоговая задолженность при изменении срока исполнения налоговых обязательств по уплате налогов, плат, пени, применении реабилитационной процедуры, а также налоговая задолженность и задолженность по социальным платежам налогоплательщика, признанного банкротом – со дня вступления в законную силу решения суда о признании налогоплательщика банкротом на период проведения процедуры банкротства,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Сведениях об отсутствии (наличии) задолженности сумма превышения налога на добавленную стоимость, по которой налогоплательщиком в декларации указано требование о возврате суммы превышения налога на добавленную стоимость, возвращенная из бюджета, но не подтвержденная в последующем по результатам налогового контроля, подлежащая уплате в бюджет на основании уведомления об устранении нарушений, выявленных по результатам камерального контроля или уведомления о результатах проверки, с начисленной суммой пени отражается в налоговой задолженности.";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"163. В случае, если обязанность по исчислению сумм отдельных видов платежей возложена на уполномоченный государственный орган, при зачете и возврате излишне (ошибочно) уплаченной суммы платежа налогоплательщик к налоговому заявлению на возврат прилагает документ уполномоченного государственного органа, являющегося основанием для возврата.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информации о наличии платежа посредством Платежного шлюза "электронного правительства" (далее – ПШЭП) зачет и возврат излишне (ошибочно) уплаченной суммы платежей в бюджет, по которым лицевые счета не ведутся, производится органом государственных доходов на основании электронного подтверждения платежа, полученного с ПШЭП, подтверждающего несовершение уполномоченными государственными органами действий, для осуществления которых предусмотрена уплата платежей в бюджет.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возврата излишне (ошибочно) уплаченных сумм налогов, платежей, зачисляемых в бюджеты города районного значения, села, поселка, сельского округа, налогоплательщик к налоговому заявлению на возврат прилагает заключение акимата города районного значения, села, поселка, сельского округа.";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"197. В течение одного рабочего дня после подписания акта налоговой проверки либо заключения к акту по подтверждению достоверности сумм превышения НДС, относимого в зачет, над суммой начисленного налога, подлежащего возврату из бюджета либо подтверждения должностным лицом соответствующего структурного подразделения органа государственных доходов права на применение налогоплательщиком упрощенного порядка возврата превышения НДС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434 Налогового кодекса либо права на применение порядка возврата превышения НДС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должностное лицо соответствующего структурного подразделения органа государственных доходов формирует в ИС ЦУЛС документ об отсутствии (наличии) задолженности либо отчет по сальдо расчетов.";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вносятся изменения на казахском языке, текст на русском языке не меняется.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